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D2" w:rsidRDefault="00DB09D2" w:rsidP="00DB09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D2">
        <w:rPr>
          <w:rFonts w:ascii="Times New Roman" w:hAnsi="Times New Roman" w:cs="Times New Roman"/>
          <w:sz w:val="28"/>
          <w:szCs w:val="28"/>
        </w:rPr>
        <w:t>Направление 1 «Инновационная практика управления муниципа</w:t>
      </w:r>
      <w:r>
        <w:rPr>
          <w:rFonts w:ascii="Times New Roman" w:hAnsi="Times New Roman" w:cs="Times New Roman"/>
          <w:sz w:val="28"/>
          <w:szCs w:val="28"/>
        </w:rPr>
        <w:t>льной образовательной системой»</w:t>
      </w:r>
    </w:p>
    <w:p w:rsidR="00A15F4B" w:rsidRDefault="00DB09D2" w:rsidP="00DB09D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="00586F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86F1F">
        <w:rPr>
          <w:rFonts w:ascii="Times New Roman" w:hAnsi="Times New Roman" w:cs="Times New Roman"/>
          <w:sz w:val="28"/>
          <w:szCs w:val="28"/>
        </w:rPr>
        <w:t>Муниципальный опыт управления инновацио</w:t>
      </w:r>
      <w:r w:rsidR="00974BB9">
        <w:rPr>
          <w:rFonts w:ascii="Times New Roman" w:hAnsi="Times New Roman" w:cs="Times New Roman"/>
          <w:sz w:val="28"/>
          <w:szCs w:val="28"/>
        </w:rPr>
        <w:t>нными площадками разного уровня</w:t>
      </w:r>
    </w:p>
    <w:p w:rsidR="004F049E" w:rsidRDefault="004F049E" w:rsidP="00313A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938" w:rsidRDefault="00586F1F" w:rsidP="00313A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инновационные площадки</w:t>
      </w:r>
    </w:p>
    <w:p w:rsidR="005B52BA" w:rsidRPr="00313A65" w:rsidRDefault="00D41938" w:rsidP="00313A6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как механизм </w:t>
      </w:r>
      <w:r w:rsidR="00B61825">
        <w:rPr>
          <w:rFonts w:ascii="Times New Roman" w:hAnsi="Times New Roman" w:cs="Times New Roman"/>
          <w:b/>
          <w:sz w:val="28"/>
          <w:szCs w:val="28"/>
        </w:rPr>
        <w:t xml:space="preserve">устойчивого </w:t>
      </w:r>
      <w:r>
        <w:rPr>
          <w:rFonts w:ascii="Times New Roman" w:hAnsi="Times New Roman" w:cs="Times New Roman"/>
          <w:b/>
          <w:sz w:val="28"/>
          <w:szCs w:val="28"/>
        </w:rPr>
        <w:t>развития муниципальной системы образования</w:t>
      </w:r>
      <w:r w:rsidR="00B61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2BA">
        <w:rPr>
          <w:rFonts w:ascii="Times New Roman" w:hAnsi="Times New Roman" w:cs="Times New Roman"/>
          <w:b/>
          <w:sz w:val="28"/>
          <w:szCs w:val="28"/>
        </w:rPr>
        <w:t>(на примере реализации городского проекта «Муниципальные инновационные площадки в системе образования г. Бердска)</w:t>
      </w:r>
    </w:p>
    <w:p w:rsidR="0090456F" w:rsidRDefault="0090456F" w:rsidP="0013780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3780D" w:rsidRPr="003137AC" w:rsidRDefault="0013780D" w:rsidP="0013780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137AC"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90456F" w:rsidRDefault="001821F5" w:rsidP="00912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F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представленных на конкурс материалах показаны</w:t>
      </w:r>
      <w:r w:rsidRPr="001821F5">
        <w:rPr>
          <w:rFonts w:ascii="Times New Roman" w:hAnsi="Times New Roman" w:cs="Times New Roman"/>
          <w:sz w:val="28"/>
          <w:szCs w:val="28"/>
        </w:rPr>
        <w:t xml:space="preserve"> итоги и перспективы реализации городского проекта «Муниципальные инновационные площадки в системе образования г. Бердска»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821F5">
        <w:rPr>
          <w:rFonts w:ascii="Times New Roman" w:hAnsi="Times New Roman" w:cs="Times New Roman"/>
          <w:sz w:val="28"/>
          <w:szCs w:val="28"/>
        </w:rPr>
        <w:t>в 2015 и 2016 годах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рассматриваемого как </w:t>
      </w:r>
      <w:r w:rsidRPr="00726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основополагающий механизм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устойчивого </w:t>
      </w:r>
      <w:r w:rsidRPr="007267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развития муниципальной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Содержание материалов</w:t>
      </w:r>
      <w:r w:rsidRPr="001821F5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821F5">
        <w:rPr>
          <w:rFonts w:ascii="Times New Roman" w:hAnsi="Times New Roman" w:cs="Times New Roman"/>
          <w:sz w:val="28"/>
          <w:szCs w:val="28"/>
        </w:rPr>
        <w:t xml:space="preserve"> для руководителей и </w:t>
      </w:r>
      <w:r w:rsidR="0090456F">
        <w:rPr>
          <w:rFonts w:ascii="Times New Roman" w:hAnsi="Times New Roman" w:cs="Times New Roman"/>
          <w:sz w:val="28"/>
          <w:szCs w:val="28"/>
        </w:rPr>
        <w:t xml:space="preserve">специалистов муниципальных управлений образованием, методических служб и </w:t>
      </w:r>
      <w:r w:rsidRPr="001821F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интересующихся </w:t>
      </w:r>
      <w:r w:rsidR="0090456F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821F5">
        <w:rPr>
          <w:rFonts w:ascii="Times New Roman" w:hAnsi="Times New Roman" w:cs="Times New Roman"/>
          <w:sz w:val="28"/>
          <w:szCs w:val="28"/>
        </w:rPr>
        <w:t>инновационной деятельност</w:t>
      </w:r>
      <w:r w:rsidR="0090456F">
        <w:rPr>
          <w:rFonts w:ascii="Times New Roman" w:hAnsi="Times New Roman" w:cs="Times New Roman"/>
          <w:sz w:val="28"/>
          <w:szCs w:val="28"/>
        </w:rPr>
        <w:t>ью образовательных организаций.</w:t>
      </w:r>
    </w:p>
    <w:p w:rsidR="0090456F" w:rsidRDefault="0090456F" w:rsidP="00A742C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42CA" w:rsidRPr="00A742CA" w:rsidRDefault="00A742CA" w:rsidP="00A742C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742CA">
        <w:rPr>
          <w:rFonts w:ascii="Times New Roman" w:hAnsi="Times New Roman" w:cs="Times New Roman"/>
          <w:b/>
          <w:sz w:val="28"/>
          <w:szCs w:val="28"/>
        </w:rPr>
        <w:t>1. Постановка проблемы.</w:t>
      </w:r>
    </w:p>
    <w:p w:rsidR="008041F7" w:rsidRDefault="00B70664" w:rsidP="007D5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B70664">
        <w:rPr>
          <w:rFonts w:ascii="Times New Roman" w:hAnsi="Times New Roman" w:cs="Times New Roman"/>
          <w:sz w:val="28"/>
          <w:szCs w:val="28"/>
        </w:rPr>
        <w:t xml:space="preserve"> </w:t>
      </w:r>
      <w:r w:rsidR="00C92558">
        <w:rPr>
          <w:rFonts w:ascii="Times New Roman" w:hAnsi="Times New Roman" w:cs="Times New Roman"/>
          <w:sz w:val="28"/>
          <w:szCs w:val="28"/>
        </w:rPr>
        <w:t xml:space="preserve">ч.3 </w:t>
      </w:r>
      <w:r w:rsidR="00C92558" w:rsidRPr="00B70664">
        <w:rPr>
          <w:rFonts w:ascii="Times New Roman" w:hAnsi="Times New Roman" w:cs="Times New Roman"/>
          <w:sz w:val="28"/>
          <w:szCs w:val="28"/>
        </w:rPr>
        <w:t>ст. 20 «Экспериментальная и инновационная деятельность в сфере образования»</w:t>
      </w:r>
      <w:r w:rsidR="00C92558">
        <w:rPr>
          <w:rFonts w:ascii="Times New Roman" w:hAnsi="Times New Roman" w:cs="Times New Roman"/>
          <w:sz w:val="28"/>
          <w:szCs w:val="28"/>
        </w:rPr>
        <w:t xml:space="preserve"> </w:t>
      </w:r>
      <w:r w:rsidRPr="00B70664">
        <w:rPr>
          <w:rFonts w:ascii="Times New Roman" w:hAnsi="Times New Roman" w:cs="Times New Roman"/>
          <w:sz w:val="28"/>
          <w:szCs w:val="28"/>
        </w:rPr>
        <w:t>Ф</w:t>
      </w:r>
      <w:r w:rsidR="004F049E">
        <w:rPr>
          <w:rFonts w:ascii="Times New Roman" w:hAnsi="Times New Roman" w:cs="Times New Roman"/>
          <w:sz w:val="28"/>
          <w:szCs w:val="28"/>
        </w:rPr>
        <w:t>З</w:t>
      </w:r>
      <w:r w:rsidRPr="00B70664">
        <w:rPr>
          <w:rFonts w:ascii="Times New Roman" w:hAnsi="Times New Roman" w:cs="Times New Roman"/>
          <w:sz w:val="28"/>
          <w:szCs w:val="28"/>
        </w:rPr>
        <w:t xml:space="preserve"> № 273 «Об образовании в Российской Федерации»</w:t>
      </w:r>
      <w:r w:rsidR="00C92558">
        <w:rPr>
          <w:rFonts w:ascii="Times New Roman" w:hAnsi="Times New Roman" w:cs="Times New Roman"/>
          <w:sz w:val="28"/>
          <w:szCs w:val="28"/>
        </w:rPr>
        <w:t xml:space="preserve"> </w:t>
      </w:r>
      <w:r w:rsidRPr="00C92558">
        <w:rPr>
          <w:rFonts w:ascii="Times New Roman" w:hAnsi="Times New Roman" w:cs="Times New Roman"/>
          <w:i/>
          <w:sz w:val="28"/>
          <w:szCs w:val="28"/>
        </w:rPr>
        <w:t>инновационная деятельность</w:t>
      </w:r>
      <w:r w:rsidRPr="00B70664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Pr="00C92558">
        <w:rPr>
          <w:rFonts w:ascii="Times New Roman" w:hAnsi="Times New Roman" w:cs="Times New Roman"/>
          <w:i/>
          <w:sz w:val="28"/>
          <w:szCs w:val="28"/>
        </w:rPr>
        <w:t>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</w:t>
      </w:r>
      <w:r w:rsidRPr="00B70664">
        <w:rPr>
          <w:rFonts w:ascii="Times New Roman" w:hAnsi="Times New Roman" w:cs="Times New Roman"/>
          <w:sz w:val="28"/>
          <w:szCs w:val="28"/>
        </w:rPr>
        <w:t xml:space="preserve">. Инновационная деятельность </w:t>
      </w:r>
      <w:r w:rsidRPr="00B70664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образовательными организациями и иными действующими в сфере образования организациями, а также их объединениями. Осуществление </w:t>
      </w:r>
      <w:r w:rsidRPr="00C92558">
        <w:rPr>
          <w:rFonts w:ascii="Times New Roman" w:hAnsi="Times New Roman" w:cs="Times New Roman"/>
          <w:i/>
          <w:sz w:val="28"/>
          <w:szCs w:val="28"/>
        </w:rPr>
        <w:t>экспериментальной деятельности</w:t>
      </w:r>
      <w:r w:rsidRPr="00B70664">
        <w:rPr>
          <w:rFonts w:ascii="Times New Roman" w:hAnsi="Times New Roman" w:cs="Times New Roman"/>
          <w:sz w:val="28"/>
          <w:szCs w:val="28"/>
        </w:rPr>
        <w:t xml:space="preserve"> на уровне школы или муниципального образования Ф</w:t>
      </w:r>
      <w:r w:rsidR="004F049E">
        <w:rPr>
          <w:rFonts w:ascii="Times New Roman" w:hAnsi="Times New Roman" w:cs="Times New Roman"/>
          <w:sz w:val="28"/>
          <w:szCs w:val="28"/>
        </w:rPr>
        <w:t>З</w:t>
      </w:r>
      <w:r w:rsidRPr="00B70664">
        <w:rPr>
          <w:rFonts w:ascii="Times New Roman" w:hAnsi="Times New Roman" w:cs="Times New Roman"/>
          <w:sz w:val="28"/>
          <w:szCs w:val="28"/>
        </w:rPr>
        <w:t xml:space="preserve"> №273 </w:t>
      </w:r>
      <w:r w:rsidRPr="00C92558">
        <w:rPr>
          <w:rFonts w:ascii="Times New Roman" w:hAnsi="Times New Roman" w:cs="Times New Roman"/>
          <w:i/>
          <w:sz w:val="28"/>
          <w:szCs w:val="28"/>
        </w:rPr>
        <w:t>не предусматривается</w:t>
      </w:r>
      <w:r w:rsidRPr="00B70664">
        <w:rPr>
          <w:rFonts w:ascii="Times New Roman" w:hAnsi="Times New Roman" w:cs="Times New Roman"/>
          <w:sz w:val="28"/>
          <w:szCs w:val="28"/>
        </w:rPr>
        <w:t>, а, следовательно, является незаконным.</w:t>
      </w:r>
    </w:p>
    <w:p w:rsidR="00297918" w:rsidRPr="00297918" w:rsidRDefault="00297918" w:rsidP="00297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1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F049E">
        <w:rPr>
          <w:rFonts w:ascii="Times New Roman" w:hAnsi="Times New Roman" w:cs="Times New Roman"/>
          <w:sz w:val="28"/>
          <w:szCs w:val="28"/>
        </w:rPr>
        <w:t>ФЗ</w:t>
      </w:r>
      <w:r w:rsidRPr="00297918">
        <w:rPr>
          <w:rFonts w:ascii="Times New Roman" w:hAnsi="Times New Roman" w:cs="Times New Roman"/>
          <w:sz w:val="28"/>
          <w:szCs w:val="28"/>
        </w:rPr>
        <w:t xml:space="preserve"> № 273 (ч. 4 ст. 20) предусматривает возможность получения образовательными организациями статуса федеральных и региональных инновационных площадок с целью поддержки реализации инновационных проектов и программ, имеющих существенное значение для обеспечения развития системы образования. Однако указанная норма не исключает возможность 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97918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на уровне общеобразовательных организаций вне статуса федеральной или региональной площадки при соблюдении общих требований законодательства. Кроме того, </w:t>
      </w:r>
      <w:r w:rsidRPr="00297918">
        <w:rPr>
          <w:rFonts w:ascii="Times New Roman" w:hAnsi="Times New Roman" w:cs="Times New Roman"/>
          <w:i/>
          <w:sz w:val="28"/>
          <w:szCs w:val="28"/>
        </w:rPr>
        <w:t>не исключается и поддержка инновационной деятельности на уровне муниципального образования при наличии соответствующих возможностей</w:t>
      </w:r>
      <w:r w:rsidRPr="00297918">
        <w:rPr>
          <w:rFonts w:ascii="Times New Roman" w:hAnsi="Times New Roman" w:cs="Times New Roman"/>
          <w:sz w:val="28"/>
          <w:szCs w:val="28"/>
        </w:rPr>
        <w:t xml:space="preserve"> (комментарии к ст. 20 № 273-ФЗ </w:t>
      </w:r>
      <w:hyperlink r:id="rId9" w:history="1">
        <w:r w:rsidR="00101AC5" w:rsidRPr="00305F03">
          <w:rPr>
            <w:rStyle w:val="ae"/>
            <w:rFonts w:ascii="Times New Roman" w:hAnsi="Times New Roman" w:cs="Times New Roman"/>
            <w:sz w:val="28"/>
            <w:szCs w:val="28"/>
          </w:rPr>
          <w:t>http://273-фз.рф/voprosy_i_otvety/kak-v-novom-zakone-reglamentiruetsya-eksperimentalnaya-i-innovacionnaya-deyatelnost</w:t>
        </w:r>
      </w:hyperlink>
      <w:r w:rsidRPr="00297918">
        <w:rPr>
          <w:rFonts w:ascii="Times New Roman" w:hAnsi="Times New Roman" w:cs="Times New Roman"/>
          <w:sz w:val="28"/>
          <w:szCs w:val="28"/>
        </w:rPr>
        <w:t>).</w:t>
      </w:r>
    </w:p>
    <w:p w:rsidR="00297918" w:rsidRPr="00297918" w:rsidRDefault="00297918" w:rsidP="00297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18">
        <w:rPr>
          <w:rFonts w:ascii="Times New Roman" w:hAnsi="Times New Roman" w:cs="Times New Roman"/>
          <w:sz w:val="28"/>
          <w:szCs w:val="28"/>
        </w:rPr>
        <w:t>Следует выделить два вида образовательных инициатив:</w:t>
      </w:r>
    </w:p>
    <w:p w:rsidR="00297918" w:rsidRPr="00297918" w:rsidRDefault="00537F7C" w:rsidP="00297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 </w:t>
      </w:r>
      <w:r w:rsidR="00297918" w:rsidRPr="00297918">
        <w:rPr>
          <w:rFonts w:ascii="Times New Roman" w:hAnsi="Times New Roman" w:cs="Times New Roman"/>
          <w:sz w:val="28"/>
          <w:szCs w:val="28"/>
        </w:rPr>
        <w:t>«</w:t>
      </w:r>
      <w:r w:rsidR="00297918" w:rsidRPr="00537F7C">
        <w:rPr>
          <w:rFonts w:ascii="Times New Roman" w:hAnsi="Times New Roman" w:cs="Times New Roman"/>
          <w:i/>
          <w:sz w:val="28"/>
          <w:szCs w:val="28"/>
        </w:rPr>
        <w:t>инициативы сверху</w:t>
      </w:r>
      <w:r w:rsidR="00297918" w:rsidRPr="00297918">
        <w:rPr>
          <w:rFonts w:ascii="Times New Roman" w:hAnsi="Times New Roman" w:cs="Times New Roman"/>
          <w:sz w:val="28"/>
          <w:szCs w:val="28"/>
        </w:rPr>
        <w:t xml:space="preserve">», реализующиеся посредством региональных инновационных проектов, реализация которых координируется Минобрнауки Новосибирской области, ГАУ ДПО НСО </w:t>
      </w:r>
      <w:proofErr w:type="spellStart"/>
      <w:r w:rsidR="00297918" w:rsidRPr="00297918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="00297918" w:rsidRPr="00297918">
        <w:rPr>
          <w:rFonts w:ascii="Times New Roman" w:hAnsi="Times New Roman" w:cs="Times New Roman"/>
          <w:sz w:val="28"/>
          <w:szCs w:val="28"/>
        </w:rPr>
        <w:t>, ГКУ НСО НИМРО и обеспечивается серьёзной финансовой поддержкой (региональны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7918" w:rsidRPr="00297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297918" w:rsidRPr="00297918">
        <w:rPr>
          <w:rFonts w:ascii="Times New Roman" w:hAnsi="Times New Roman" w:cs="Times New Roman"/>
          <w:sz w:val="28"/>
          <w:szCs w:val="28"/>
        </w:rPr>
        <w:t>«Внедрение модели системы управления качеством образования в общеобразовательных учреждениях Новосибирской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7918" w:rsidRPr="00297918">
        <w:rPr>
          <w:rFonts w:ascii="Times New Roman" w:hAnsi="Times New Roman" w:cs="Times New Roman"/>
          <w:sz w:val="28"/>
          <w:szCs w:val="28"/>
        </w:rPr>
        <w:t xml:space="preserve"> развития сети классов с углубленным изучением математики, физики, химии, биологии в Новосибирской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7918" w:rsidRPr="00297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инженерных классов, </w:t>
      </w:r>
      <w:r w:rsidR="00297918" w:rsidRPr="00297918">
        <w:rPr>
          <w:rFonts w:ascii="Times New Roman" w:hAnsi="Times New Roman" w:cs="Times New Roman"/>
          <w:sz w:val="28"/>
          <w:szCs w:val="28"/>
        </w:rPr>
        <w:t>«Сетевая дистанционная школа Новосибирской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7918" w:rsidRPr="00297918">
        <w:rPr>
          <w:rFonts w:ascii="Times New Roman" w:hAnsi="Times New Roman" w:cs="Times New Roman"/>
          <w:sz w:val="28"/>
          <w:szCs w:val="28"/>
        </w:rPr>
        <w:t xml:space="preserve"> «Обучение и</w:t>
      </w:r>
      <w:proofErr w:type="gramEnd"/>
      <w:r w:rsidR="00297918" w:rsidRPr="00297918">
        <w:rPr>
          <w:rFonts w:ascii="Times New Roman" w:hAnsi="Times New Roman" w:cs="Times New Roman"/>
          <w:sz w:val="28"/>
          <w:szCs w:val="28"/>
        </w:rPr>
        <w:t xml:space="preserve"> социализация детей с ограниченными возможностями здоровья в инклюзивном </w:t>
      </w:r>
      <w:r w:rsidR="00297918" w:rsidRPr="00297918">
        <w:rPr>
          <w:rFonts w:ascii="Times New Roman" w:hAnsi="Times New Roman" w:cs="Times New Roman"/>
          <w:sz w:val="28"/>
          <w:szCs w:val="28"/>
        </w:rPr>
        <w:lastRenderedPageBreak/>
        <w:t>образовательном пространстве Новосибирской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297918" w:rsidRPr="00297918">
        <w:rPr>
          <w:rFonts w:ascii="Times New Roman" w:hAnsi="Times New Roman" w:cs="Times New Roman"/>
          <w:sz w:val="28"/>
          <w:szCs w:val="28"/>
        </w:rPr>
        <w:t>«Школа – центр физической культуры и здорового образа жизни»</w:t>
      </w:r>
      <w:r w:rsidR="00CC4B82">
        <w:rPr>
          <w:rFonts w:ascii="Times New Roman" w:hAnsi="Times New Roman" w:cs="Times New Roman"/>
          <w:sz w:val="28"/>
          <w:szCs w:val="28"/>
        </w:rPr>
        <w:t>)</w:t>
      </w:r>
      <w:r w:rsidR="00297918" w:rsidRPr="00297918">
        <w:rPr>
          <w:rFonts w:ascii="Times New Roman" w:hAnsi="Times New Roman" w:cs="Times New Roman"/>
          <w:sz w:val="28"/>
          <w:szCs w:val="28"/>
        </w:rPr>
        <w:t>;</w:t>
      </w:r>
    </w:p>
    <w:p w:rsidR="00537F7C" w:rsidRDefault="00297918" w:rsidP="002979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918">
        <w:rPr>
          <w:rFonts w:ascii="Times New Roman" w:hAnsi="Times New Roman" w:cs="Times New Roman"/>
          <w:sz w:val="28"/>
          <w:szCs w:val="28"/>
        </w:rPr>
        <w:t>– «</w:t>
      </w:r>
      <w:r w:rsidRPr="00537F7C">
        <w:rPr>
          <w:rFonts w:ascii="Times New Roman" w:hAnsi="Times New Roman" w:cs="Times New Roman"/>
          <w:i/>
          <w:sz w:val="28"/>
          <w:szCs w:val="28"/>
        </w:rPr>
        <w:t>инициативы снизу</w:t>
      </w:r>
      <w:r w:rsidRPr="00297918">
        <w:rPr>
          <w:rFonts w:ascii="Times New Roman" w:hAnsi="Times New Roman" w:cs="Times New Roman"/>
          <w:sz w:val="28"/>
          <w:szCs w:val="28"/>
        </w:rPr>
        <w:t xml:space="preserve">», разрабатывающиеся инициативными группами образовательных организаций для удовлетворения образовательных потребностей, возникающих в ходе реализации </w:t>
      </w:r>
      <w:r w:rsidR="0072671A">
        <w:rPr>
          <w:rFonts w:ascii="Times New Roman" w:hAnsi="Times New Roman" w:cs="Times New Roman"/>
          <w:sz w:val="28"/>
          <w:szCs w:val="28"/>
        </w:rPr>
        <w:t>программ/стратегий развития образовательными организациями и/или муниципальной системой образования</w:t>
      </w:r>
      <w:r w:rsidR="00537F7C">
        <w:rPr>
          <w:rFonts w:ascii="Times New Roman" w:hAnsi="Times New Roman" w:cs="Times New Roman"/>
          <w:sz w:val="28"/>
          <w:szCs w:val="28"/>
        </w:rPr>
        <w:t>.</w:t>
      </w:r>
    </w:p>
    <w:p w:rsidR="00537F7C" w:rsidRDefault="00537F7C" w:rsidP="007D5F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F7C">
        <w:rPr>
          <w:rFonts w:ascii="Times New Roman" w:hAnsi="Times New Roman" w:cs="Times New Roman"/>
          <w:sz w:val="28"/>
          <w:szCs w:val="28"/>
        </w:rPr>
        <w:t xml:space="preserve">Муниципальные инновационные площадки </w:t>
      </w:r>
      <w:r w:rsidR="007A37BC">
        <w:rPr>
          <w:rFonts w:ascii="Times New Roman" w:hAnsi="Times New Roman" w:cs="Times New Roman"/>
          <w:sz w:val="28"/>
          <w:szCs w:val="28"/>
        </w:rPr>
        <w:t xml:space="preserve">(далее – МИП) </w:t>
      </w:r>
      <w:r w:rsidRPr="00537F7C">
        <w:rPr>
          <w:rFonts w:ascii="Times New Roman" w:hAnsi="Times New Roman" w:cs="Times New Roman"/>
          <w:sz w:val="28"/>
          <w:szCs w:val="28"/>
        </w:rPr>
        <w:t>в системе образования г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537F7C">
        <w:rPr>
          <w:rFonts w:ascii="Times New Roman" w:hAnsi="Times New Roman" w:cs="Times New Roman"/>
          <w:sz w:val="28"/>
          <w:szCs w:val="28"/>
        </w:rPr>
        <w:t>Бердска созданы в целях «</w:t>
      </w:r>
      <w:r w:rsidRPr="00537F7C">
        <w:rPr>
          <w:rFonts w:ascii="Times New Roman" w:hAnsi="Times New Roman" w:cs="Times New Roman"/>
          <w:i/>
          <w:sz w:val="28"/>
          <w:szCs w:val="28"/>
        </w:rPr>
        <w:t>содействия устойчивому развитию муниципальной системы образования в условиях формирования и реализации современной модели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37F7C">
        <w:rPr>
          <w:rFonts w:ascii="Times New Roman" w:hAnsi="Times New Roman" w:cs="Times New Roman"/>
          <w:sz w:val="28"/>
          <w:szCs w:val="28"/>
        </w:rPr>
        <w:t>удовлетворения образовательных потребностей, зафиксированных в нормативных актах соответствующего уровня, поддержки и координации инновационной деятельности образовательных организаций, реализующих инновационные проекты и программы, во исполнение основных задач «Стратегии развития системы образования города Бердска на 2014-2020</w:t>
      </w:r>
      <w:proofErr w:type="gramEnd"/>
      <w:r w:rsidRPr="00537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7F7C">
        <w:rPr>
          <w:rFonts w:ascii="Times New Roman" w:hAnsi="Times New Roman" w:cs="Times New Roman"/>
          <w:sz w:val="28"/>
          <w:szCs w:val="28"/>
        </w:rPr>
        <w:t>годы», утвержд</w:t>
      </w:r>
      <w:r w:rsidR="00630028">
        <w:rPr>
          <w:rFonts w:ascii="Times New Roman" w:hAnsi="Times New Roman" w:cs="Times New Roman"/>
          <w:sz w:val="28"/>
          <w:szCs w:val="28"/>
        </w:rPr>
        <w:t>ё</w:t>
      </w:r>
      <w:r w:rsidRPr="00537F7C">
        <w:rPr>
          <w:rFonts w:ascii="Times New Roman" w:hAnsi="Times New Roman" w:cs="Times New Roman"/>
          <w:sz w:val="28"/>
          <w:szCs w:val="28"/>
        </w:rPr>
        <w:t xml:space="preserve">нной решением двадцать первой сессии Совета депутатов города Бердска </w:t>
      </w:r>
      <w:r w:rsidR="00CC4B82">
        <w:rPr>
          <w:rFonts w:ascii="Times New Roman" w:hAnsi="Times New Roman" w:cs="Times New Roman"/>
          <w:sz w:val="28"/>
          <w:szCs w:val="28"/>
        </w:rPr>
        <w:t>третьего созыва от 19.06.2014 №</w:t>
      </w:r>
      <w:r w:rsidRPr="00537F7C">
        <w:rPr>
          <w:rFonts w:ascii="Times New Roman" w:hAnsi="Times New Roman" w:cs="Times New Roman"/>
          <w:sz w:val="28"/>
          <w:szCs w:val="28"/>
        </w:rPr>
        <w:t>500 «Об утверждении Стратегии развития системы образования го</w:t>
      </w:r>
      <w:r>
        <w:rPr>
          <w:rFonts w:ascii="Times New Roman" w:hAnsi="Times New Roman" w:cs="Times New Roman"/>
          <w:sz w:val="28"/>
          <w:szCs w:val="28"/>
        </w:rPr>
        <w:t xml:space="preserve">рода Бердска на 2014-2020 годы», </w:t>
      </w:r>
      <w:r w:rsidRPr="00537F7C">
        <w:rPr>
          <w:rFonts w:ascii="Times New Roman" w:hAnsi="Times New Roman" w:cs="Times New Roman"/>
          <w:sz w:val="28"/>
          <w:szCs w:val="28"/>
        </w:rPr>
        <w:t>муниципальной программы «Развитие образования, создание условий для социализации обучающихся и воспитанников в городе Бердске на 2016-2021 годы»</w:t>
      </w:r>
      <w:r>
        <w:rPr>
          <w:rFonts w:ascii="Times New Roman" w:hAnsi="Times New Roman" w:cs="Times New Roman"/>
          <w:sz w:val="28"/>
          <w:szCs w:val="28"/>
        </w:rPr>
        <w:t xml:space="preserve">, утверждённой Постановлением администрации г. Бердска от </w:t>
      </w:r>
      <w:r w:rsidRPr="00537F7C">
        <w:rPr>
          <w:rFonts w:ascii="Times New Roman" w:hAnsi="Times New Roman" w:cs="Times New Roman"/>
          <w:sz w:val="28"/>
          <w:szCs w:val="28"/>
        </w:rPr>
        <w:t>16.02.2016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37F7C">
        <w:rPr>
          <w:rFonts w:ascii="Times New Roman" w:hAnsi="Times New Roman" w:cs="Times New Roman"/>
          <w:sz w:val="28"/>
          <w:szCs w:val="28"/>
        </w:rPr>
        <w:t>326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37F7C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образования, создание условий для</w:t>
      </w:r>
      <w:proofErr w:type="gramEnd"/>
      <w:r w:rsidRPr="00537F7C">
        <w:rPr>
          <w:rFonts w:ascii="Times New Roman" w:hAnsi="Times New Roman" w:cs="Times New Roman"/>
          <w:sz w:val="28"/>
          <w:szCs w:val="28"/>
        </w:rPr>
        <w:t xml:space="preserve"> социализации обучающихся и воспитанников в городе Бердске на 2016-2021 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2829" w:rsidRDefault="000E2829" w:rsidP="007A47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97B" w:rsidRPr="00C738E2" w:rsidRDefault="00C738E2" w:rsidP="007A47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2. </w:t>
      </w:r>
      <w:r w:rsidR="001B7C9D">
        <w:rPr>
          <w:rFonts w:ascii="Times New Roman" w:hAnsi="Times New Roman" w:cs="Times New Roman"/>
          <w:b/>
          <w:sz w:val="28"/>
          <w:szCs w:val="28"/>
        </w:rPr>
        <w:t>Р</w:t>
      </w:r>
      <w:r w:rsidR="00C2197B" w:rsidRPr="00C738E2">
        <w:rPr>
          <w:rFonts w:ascii="Times New Roman" w:hAnsi="Times New Roman" w:cs="Times New Roman"/>
          <w:b/>
          <w:sz w:val="28"/>
          <w:szCs w:val="28"/>
        </w:rPr>
        <w:t>ешени</w:t>
      </w:r>
      <w:r w:rsidR="001B7C9D">
        <w:rPr>
          <w:rFonts w:ascii="Times New Roman" w:hAnsi="Times New Roman" w:cs="Times New Roman"/>
          <w:b/>
          <w:sz w:val="28"/>
          <w:szCs w:val="28"/>
        </w:rPr>
        <w:t>е</w:t>
      </w:r>
      <w:r w:rsidR="00C2197B" w:rsidRPr="00C738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8E2">
        <w:rPr>
          <w:rFonts w:ascii="Times New Roman" w:hAnsi="Times New Roman" w:cs="Times New Roman"/>
          <w:b/>
          <w:sz w:val="28"/>
          <w:szCs w:val="28"/>
        </w:rPr>
        <w:t>проблемы.</w:t>
      </w:r>
      <w:r w:rsidR="00683823">
        <w:rPr>
          <w:rFonts w:ascii="Times New Roman" w:hAnsi="Times New Roman" w:cs="Times New Roman"/>
          <w:b/>
          <w:sz w:val="28"/>
          <w:szCs w:val="28"/>
        </w:rPr>
        <w:t xml:space="preserve"> Первые итоги.</w:t>
      </w:r>
    </w:p>
    <w:p w:rsidR="0072671A" w:rsidRDefault="0072671A" w:rsidP="007267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918">
        <w:rPr>
          <w:rFonts w:ascii="Times New Roman" w:hAnsi="Times New Roman" w:cs="Times New Roman"/>
          <w:sz w:val="28"/>
          <w:szCs w:val="28"/>
        </w:rPr>
        <w:t xml:space="preserve">В 2014 году вышел приказ Минобрнауки Новосибирской области от 04.04.2014 №815 «Об установлении порядка признания организаций, осуществляющих образовательную деятельность, и иных, действующих в </w:t>
      </w:r>
      <w:r w:rsidRPr="00297918">
        <w:rPr>
          <w:rFonts w:ascii="Times New Roman" w:hAnsi="Times New Roman" w:cs="Times New Roman"/>
          <w:sz w:val="28"/>
          <w:szCs w:val="28"/>
        </w:rPr>
        <w:lastRenderedPageBreak/>
        <w:t>сфере образования организаций, а также их объединений, реализующих инновационные проекты и программы, региональными инновационными площадками», в котором были определены параметры ведения инновационной деятельности образовательной организацией.</w:t>
      </w:r>
      <w:proofErr w:type="gramEnd"/>
      <w:r w:rsidR="0063254A">
        <w:rPr>
          <w:rFonts w:ascii="Times New Roman" w:hAnsi="Times New Roman" w:cs="Times New Roman"/>
          <w:sz w:val="28"/>
          <w:szCs w:val="28"/>
        </w:rPr>
        <w:t xml:space="preserve"> </w:t>
      </w:r>
      <w:r w:rsidRPr="00537F7C">
        <w:rPr>
          <w:rFonts w:ascii="Times New Roman" w:hAnsi="Times New Roman" w:cs="Times New Roman"/>
          <w:sz w:val="28"/>
          <w:szCs w:val="28"/>
        </w:rPr>
        <w:t xml:space="preserve">В июне 2014 года, на методологической основе вышеуказанного приказа, вышел приказ </w:t>
      </w: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Pr="00537F7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и молодёжной политики</w:t>
      </w:r>
      <w:r w:rsidRPr="00537F7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г. Бердска (далее –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УОиМП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</w:t>
      </w:r>
      <w:r w:rsidRPr="00537F7C">
        <w:rPr>
          <w:rFonts w:ascii="Times New Roman" w:hAnsi="Times New Roman" w:cs="Times New Roman"/>
          <w:sz w:val="28"/>
          <w:szCs w:val="28"/>
        </w:rPr>
        <w:t xml:space="preserve">№ 256р от 30.06.2014 «О проведении экспертизы на признание образовательных организаций, реализующих инновационные образовательные проекты и программы, муниципальными инновационными площадками», что явилось </w:t>
      </w:r>
      <w:r w:rsidRPr="00CC532F">
        <w:rPr>
          <w:rFonts w:ascii="Times New Roman" w:hAnsi="Times New Roman" w:cs="Times New Roman"/>
          <w:i/>
          <w:sz w:val="28"/>
          <w:szCs w:val="28"/>
        </w:rPr>
        <w:t>исходной точкой реализации проекта</w:t>
      </w:r>
      <w:r w:rsidRPr="00537F7C">
        <w:rPr>
          <w:rFonts w:ascii="Times New Roman" w:hAnsi="Times New Roman" w:cs="Times New Roman"/>
          <w:sz w:val="28"/>
          <w:szCs w:val="28"/>
        </w:rPr>
        <w:t>.</w:t>
      </w:r>
    </w:p>
    <w:p w:rsidR="007A37BC" w:rsidRDefault="007A37BC" w:rsidP="007A47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7BC">
        <w:rPr>
          <w:rFonts w:ascii="Times New Roman" w:hAnsi="Times New Roman" w:cs="Times New Roman"/>
          <w:sz w:val="28"/>
          <w:szCs w:val="28"/>
        </w:rPr>
        <w:t xml:space="preserve">Предметом деятельности </w:t>
      </w:r>
      <w:r>
        <w:rPr>
          <w:rFonts w:ascii="Times New Roman" w:hAnsi="Times New Roman" w:cs="Times New Roman"/>
          <w:sz w:val="28"/>
          <w:szCs w:val="28"/>
        </w:rPr>
        <w:t>МИП</w:t>
      </w:r>
      <w:r w:rsidRPr="007A37BC">
        <w:rPr>
          <w:rFonts w:ascii="Times New Roman" w:hAnsi="Times New Roman" w:cs="Times New Roman"/>
          <w:sz w:val="28"/>
          <w:szCs w:val="28"/>
        </w:rPr>
        <w:t xml:space="preserve"> является реализация образовательных инициатив в целях совершенствования и развития системы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A37BC">
        <w:rPr>
          <w:rFonts w:ascii="Times New Roman" w:hAnsi="Times New Roman" w:cs="Times New Roman"/>
          <w:sz w:val="28"/>
          <w:szCs w:val="28"/>
        </w:rPr>
        <w:t>Бердска, оформленных в виде инновационных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37BC" w:rsidRDefault="009E7838" w:rsidP="007A37B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B5894">
        <w:rPr>
          <w:rFonts w:ascii="Times New Roman" w:hAnsi="Times New Roman" w:cs="Times New Roman"/>
          <w:sz w:val="28"/>
          <w:szCs w:val="28"/>
        </w:rPr>
        <w:t xml:space="preserve">этапе </w:t>
      </w:r>
      <w:r w:rsidR="00512A4B">
        <w:rPr>
          <w:rFonts w:ascii="Times New Roman" w:hAnsi="Times New Roman" w:cs="Times New Roman"/>
          <w:sz w:val="28"/>
          <w:szCs w:val="28"/>
        </w:rPr>
        <w:t xml:space="preserve">создания инфраструктуры МИП </w:t>
      </w:r>
      <w:r w:rsidR="002B5894">
        <w:rPr>
          <w:rFonts w:ascii="Times New Roman" w:hAnsi="Times New Roman" w:cs="Times New Roman"/>
          <w:sz w:val="28"/>
          <w:szCs w:val="28"/>
        </w:rPr>
        <w:t xml:space="preserve">стояла </w:t>
      </w:r>
      <w:r w:rsidR="002B5894" w:rsidRPr="00CC532F">
        <w:rPr>
          <w:rFonts w:ascii="Times New Roman" w:hAnsi="Times New Roman" w:cs="Times New Roman"/>
          <w:i/>
          <w:sz w:val="28"/>
          <w:szCs w:val="28"/>
        </w:rPr>
        <w:t>задача определения «точек накопления и распространения опыта» ведения образовательной деятельности в рамках определенного, значимого для муниципальной системы образования,</w:t>
      </w:r>
      <w:r w:rsidR="007A37BC" w:rsidRPr="00CC532F">
        <w:rPr>
          <w:rFonts w:ascii="Times New Roman" w:hAnsi="Times New Roman" w:cs="Times New Roman"/>
          <w:i/>
          <w:sz w:val="28"/>
          <w:szCs w:val="28"/>
        </w:rPr>
        <w:t xml:space="preserve"> направления</w:t>
      </w:r>
      <w:r w:rsidR="007A37BC">
        <w:rPr>
          <w:rFonts w:ascii="Times New Roman" w:hAnsi="Times New Roman" w:cs="Times New Roman"/>
          <w:sz w:val="28"/>
          <w:szCs w:val="28"/>
        </w:rPr>
        <w:t>, поэтому в</w:t>
      </w:r>
      <w:r w:rsidR="007A37BC" w:rsidRPr="007A37BC">
        <w:rPr>
          <w:rFonts w:ascii="Times New Roman" w:hAnsi="Times New Roman" w:cs="Times New Roman"/>
          <w:sz w:val="28"/>
          <w:szCs w:val="28"/>
        </w:rPr>
        <w:t>ажнейшим вопросом функционирования инфраструктуры МИП является качественная экспертиза как образовательных инициатив</w:t>
      </w:r>
      <w:r w:rsidR="004C563A">
        <w:rPr>
          <w:rFonts w:ascii="Times New Roman" w:hAnsi="Times New Roman" w:cs="Times New Roman"/>
          <w:sz w:val="28"/>
          <w:szCs w:val="28"/>
        </w:rPr>
        <w:t xml:space="preserve"> (оформленных в виде проектов)</w:t>
      </w:r>
      <w:r w:rsidR="007A37BC" w:rsidRPr="007A37BC">
        <w:rPr>
          <w:rFonts w:ascii="Times New Roman" w:hAnsi="Times New Roman" w:cs="Times New Roman"/>
          <w:sz w:val="28"/>
          <w:szCs w:val="28"/>
        </w:rPr>
        <w:t xml:space="preserve"> на стадиях создания МИП, так и итогов</w:t>
      </w:r>
      <w:r w:rsidR="004776A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4776A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4776A5">
        <w:rPr>
          <w:rFonts w:ascii="Times New Roman" w:hAnsi="Times New Roman" w:cs="Times New Roman"/>
          <w:sz w:val="28"/>
          <w:szCs w:val="28"/>
        </w:rPr>
        <w:t>. промежуточных,</w:t>
      </w:r>
      <w:r w:rsidR="007A37BC" w:rsidRPr="007A37BC">
        <w:rPr>
          <w:rFonts w:ascii="Times New Roman" w:hAnsi="Times New Roman" w:cs="Times New Roman"/>
          <w:sz w:val="28"/>
          <w:szCs w:val="28"/>
        </w:rPr>
        <w:t xml:space="preserve"> её деятельности.</w:t>
      </w:r>
      <w:proofErr w:type="gramEnd"/>
      <w:r w:rsidR="007A37BC" w:rsidRPr="007A37BC">
        <w:rPr>
          <w:rFonts w:ascii="Times New Roman" w:hAnsi="Times New Roman" w:cs="Times New Roman"/>
          <w:sz w:val="28"/>
          <w:szCs w:val="28"/>
        </w:rPr>
        <w:t xml:space="preserve"> </w:t>
      </w:r>
      <w:r w:rsidR="00B76369">
        <w:rPr>
          <w:rFonts w:ascii="Times New Roman" w:hAnsi="Times New Roman" w:cs="Times New Roman"/>
          <w:sz w:val="28"/>
          <w:szCs w:val="28"/>
        </w:rPr>
        <w:t>Исходя из опыта проведения экспертизы, в</w:t>
      </w:r>
      <w:r w:rsidR="007A37BC" w:rsidRPr="007A37BC">
        <w:rPr>
          <w:rFonts w:ascii="Times New Roman" w:hAnsi="Times New Roman" w:cs="Times New Roman"/>
          <w:sz w:val="28"/>
          <w:szCs w:val="28"/>
        </w:rPr>
        <w:t xml:space="preserve"> состав экспертной группы</w:t>
      </w:r>
      <w:r w:rsidR="00B76369">
        <w:rPr>
          <w:rFonts w:ascii="Times New Roman" w:hAnsi="Times New Roman" w:cs="Times New Roman"/>
          <w:sz w:val="28"/>
          <w:szCs w:val="28"/>
        </w:rPr>
        <w:t>, на наш взгляд,</w:t>
      </w:r>
      <w:r w:rsidR="007A37BC" w:rsidRPr="007A37BC">
        <w:rPr>
          <w:rFonts w:ascii="Times New Roman" w:hAnsi="Times New Roman" w:cs="Times New Roman"/>
          <w:sz w:val="28"/>
          <w:szCs w:val="28"/>
        </w:rPr>
        <w:t xml:space="preserve"> целесообразно включать представителей муниципальной администрации, руководителей и педагогических работников </w:t>
      </w:r>
      <w:r w:rsidR="007A37BC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A37BC" w:rsidRPr="007A37BC">
        <w:rPr>
          <w:rFonts w:ascii="Times New Roman" w:hAnsi="Times New Roman" w:cs="Times New Roman"/>
          <w:sz w:val="28"/>
          <w:szCs w:val="28"/>
        </w:rPr>
        <w:t xml:space="preserve">, органов государственно-общественного управления, общественных организаций. Большое значение имеет привлечение независимых внешних экспертов – представителей </w:t>
      </w:r>
      <w:r w:rsidR="00512A4B">
        <w:rPr>
          <w:rFonts w:ascii="Times New Roman" w:hAnsi="Times New Roman" w:cs="Times New Roman"/>
          <w:sz w:val="28"/>
          <w:szCs w:val="28"/>
        </w:rPr>
        <w:t>федеральных и региональных образовательных организаций.</w:t>
      </w:r>
    </w:p>
    <w:p w:rsidR="00313355" w:rsidRDefault="00313355" w:rsidP="00DC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355">
        <w:rPr>
          <w:rFonts w:ascii="Times New Roman" w:hAnsi="Times New Roman" w:cs="Times New Roman"/>
          <w:sz w:val="28"/>
          <w:szCs w:val="28"/>
        </w:rPr>
        <w:t xml:space="preserve">Процедуру экспертизы одного проекта осуществляют не менее трёх экспертов, которые руководствуются соответствием составляющих </w:t>
      </w:r>
      <w:r w:rsidRPr="0031335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представленного проекта общим критериям, определяющим структуру проекта: актуальности проекта и его соответствии задачам государственной и муниципальной политики в сфере образования, соответствии цели и задач проекта ожидаемым результатам и др. </w:t>
      </w:r>
    </w:p>
    <w:p w:rsidR="007A37BC" w:rsidRDefault="00313355" w:rsidP="00DC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году, согласно </w:t>
      </w:r>
      <w:r w:rsidRPr="00313355">
        <w:rPr>
          <w:rFonts w:ascii="Times New Roman" w:hAnsi="Times New Roman" w:cs="Times New Roman"/>
          <w:sz w:val="28"/>
          <w:szCs w:val="28"/>
        </w:rPr>
        <w:t>приказу МКУ «УО и МП» № 417р от 21.11.2014 «О результатах экспертизы на признание образовательных организаций, реализующих инновационные образовательные проекты и программы, муниципальными инновационными площадками»</w:t>
      </w:r>
      <w:r>
        <w:rPr>
          <w:rFonts w:ascii="Times New Roman" w:hAnsi="Times New Roman" w:cs="Times New Roman"/>
          <w:sz w:val="28"/>
          <w:szCs w:val="28"/>
        </w:rPr>
        <w:t xml:space="preserve">, статус МИП был присвоен 10 образовательным организациям. </w:t>
      </w:r>
      <w:proofErr w:type="gramStart"/>
      <w:r w:rsidRPr="00313355">
        <w:rPr>
          <w:rFonts w:ascii="Times New Roman" w:hAnsi="Times New Roman" w:cs="Times New Roman"/>
          <w:sz w:val="28"/>
          <w:szCs w:val="28"/>
        </w:rPr>
        <w:t xml:space="preserve">На текущий момент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24869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тябрь 2016 года) </w:t>
      </w:r>
      <w:r w:rsidRPr="00313355">
        <w:rPr>
          <w:rFonts w:ascii="Times New Roman" w:hAnsi="Times New Roman" w:cs="Times New Roman"/>
          <w:sz w:val="28"/>
          <w:szCs w:val="28"/>
        </w:rPr>
        <w:t xml:space="preserve">статус </w:t>
      </w:r>
      <w:r>
        <w:rPr>
          <w:rFonts w:ascii="Times New Roman" w:hAnsi="Times New Roman" w:cs="Times New Roman"/>
          <w:sz w:val="28"/>
          <w:szCs w:val="28"/>
        </w:rPr>
        <w:t>МИП</w:t>
      </w:r>
      <w:r w:rsidRPr="00313355">
        <w:rPr>
          <w:rFonts w:ascii="Times New Roman" w:hAnsi="Times New Roman" w:cs="Times New Roman"/>
          <w:sz w:val="28"/>
          <w:szCs w:val="28"/>
        </w:rPr>
        <w:t xml:space="preserve"> (приказ МКУ «</w:t>
      </w:r>
      <w:proofErr w:type="spellStart"/>
      <w:r w:rsidRPr="00313355">
        <w:rPr>
          <w:rFonts w:ascii="Times New Roman" w:hAnsi="Times New Roman" w:cs="Times New Roman"/>
          <w:sz w:val="28"/>
          <w:szCs w:val="28"/>
        </w:rPr>
        <w:t>УОиМП</w:t>
      </w:r>
      <w:proofErr w:type="spellEnd"/>
      <w:r w:rsidRPr="00313355">
        <w:rPr>
          <w:rFonts w:ascii="Times New Roman" w:hAnsi="Times New Roman" w:cs="Times New Roman"/>
          <w:sz w:val="28"/>
          <w:szCs w:val="28"/>
        </w:rPr>
        <w:t>» от 08.12.2015 №425р «О результатах экспертизы на признание образовательных организаций, реализующих инновационные образовательные проекты и программы, муниципальными инновационными площадками (на 2016 год)» имеют 18 образовательных организаций</w:t>
      </w:r>
      <w:r w:rsidR="00F24869">
        <w:rPr>
          <w:rFonts w:ascii="Times New Roman" w:hAnsi="Times New Roman" w:cs="Times New Roman"/>
          <w:sz w:val="28"/>
          <w:szCs w:val="28"/>
        </w:rPr>
        <w:t>, инновационная деятельность которых представлена в сборнике:</w:t>
      </w:r>
      <w:proofErr w:type="gramEnd"/>
      <w:r w:rsidR="00F24869">
        <w:rPr>
          <w:rFonts w:ascii="Times New Roman" w:hAnsi="Times New Roman" w:cs="Times New Roman"/>
          <w:sz w:val="28"/>
          <w:szCs w:val="28"/>
        </w:rPr>
        <w:t xml:space="preserve"> </w:t>
      </w:r>
      <w:r w:rsidR="00DC2463" w:rsidRPr="00DC2463">
        <w:rPr>
          <w:rFonts w:ascii="Times New Roman" w:hAnsi="Times New Roman" w:cs="Times New Roman"/>
          <w:sz w:val="28"/>
          <w:szCs w:val="28"/>
        </w:rPr>
        <w:t>Городской проект «Муниципальные инновационные площадки в системе образования г. Бердска: 2015 и 2016 годы [Текст]. – Бердск: МБУ ЦРО, 2016. – 150 с.</w:t>
      </w:r>
      <w:r w:rsidR="006200B7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664CD" w:rsidRPr="000664CD" w:rsidRDefault="000664CD" w:rsidP="000664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664CD">
        <w:rPr>
          <w:rFonts w:ascii="Times New Roman" w:hAnsi="Times New Roman" w:cs="Times New Roman"/>
          <w:sz w:val="28"/>
          <w:szCs w:val="28"/>
        </w:rPr>
        <w:t>ожно констатировать</w:t>
      </w:r>
      <w:r>
        <w:rPr>
          <w:rFonts w:ascii="Times New Roman" w:hAnsi="Times New Roman" w:cs="Times New Roman"/>
          <w:sz w:val="28"/>
          <w:szCs w:val="28"/>
        </w:rPr>
        <w:t xml:space="preserve"> тот факт</w:t>
      </w:r>
      <w:r w:rsidRPr="000664CD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все основные </w:t>
      </w:r>
      <w:r w:rsidR="004F049E">
        <w:rPr>
          <w:rFonts w:ascii="Times New Roman" w:hAnsi="Times New Roman" w:cs="Times New Roman"/>
          <w:sz w:val="28"/>
          <w:szCs w:val="28"/>
        </w:rPr>
        <w:t>векторы</w:t>
      </w:r>
      <w:r>
        <w:rPr>
          <w:rFonts w:ascii="Times New Roman" w:hAnsi="Times New Roman" w:cs="Times New Roman"/>
          <w:sz w:val="28"/>
          <w:szCs w:val="28"/>
        </w:rPr>
        <w:t xml:space="preserve"> развития муниципальной системы образования</w:t>
      </w:r>
      <w:r w:rsidR="000C49F7">
        <w:rPr>
          <w:rFonts w:ascii="Times New Roman" w:hAnsi="Times New Roman" w:cs="Times New Roman"/>
          <w:sz w:val="28"/>
          <w:szCs w:val="28"/>
        </w:rPr>
        <w:t>, заявленные в программных документах,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49F7">
        <w:rPr>
          <w:rFonts w:ascii="Times New Roman" w:hAnsi="Times New Roman" w:cs="Times New Roman"/>
          <w:sz w:val="28"/>
          <w:szCs w:val="28"/>
        </w:rPr>
        <w:t xml:space="preserve">представлены деятельностью МИП. </w:t>
      </w:r>
      <w:r w:rsidRPr="000664CD">
        <w:rPr>
          <w:rFonts w:ascii="Times New Roman" w:hAnsi="Times New Roman" w:cs="Times New Roman"/>
          <w:sz w:val="28"/>
          <w:szCs w:val="28"/>
        </w:rPr>
        <w:t xml:space="preserve">Кроме того, реализация инновационных проектов на муниципальном уровне свидетельствует о переходе достаточно большой доли педагогов образовательных организаций г. Бердска в режим ведения инновационной образовательной деятельности, а </w:t>
      </w:r>
      <w:r w:rsidRPr="00CC532F">
        <w:rPr>
          <w:rFonts w:ascii="Times New Roman" w:hAnsi="Times New Roman" w:cs="Times New Roman"/>
          <w:i/>
          <w:sz w:val="28"/>
          <w:szCs w:val="28"/>
        </w:rPr>
        <w:t xml:space="preserve">проведение </w:t>
      </w:r>
      <w:r w:rsidR="000C49F7" w:rsidRPr="00CC532F">
        <w:rPr>
          <w:rFonts w:ascii="Times New Roman" w:hAnsi="Times New Roman" w:cs="Times New Roman"/>
          <w:i/>
          <w:sz w:val="28"/>
          <w:szCs w:val="28"/>
        </w:rPr>
        <w:t>МИП региональных и</w:t>
      </w:r>
      <w:r w:rsidRPr="00CC532F">
        <w:rPr>
          <w:rFonts w:ascii="Times New Roman" w:hAnsi="Times New Roman" w:cs="Times New Roman"/>
          <w:i/>
          <w:sz w:val="28"/>
          <w:szCs w:val="28"/>
        </w:rPr>
        <w:t xml:space="preserve"> городских </w:t>
      </w:r>
      <w:r w:rsidR="000C49F7" w:rsidRPr="00CC532F">
        <w:rPr>
          <w:rFonts w:ascii="Times New Roman" w:hAnsi="Times New Roman" w:cs="Times New Roman"/>
          <w:i/>
          <w:sz w:val="28"/>
          <w:szCs w:val="28"/>
        </w:rPr>
        <w:t xml:space="preserve">конференций, </w:t>
      </w:r>
      <w:r w:rsidRPr="00CC532F">
        <w:rPr>
          <w:rFonts w:ascii="Times New Roman" w:hAnsi="Times New Roman" w:cs="Times New Roman"/>
          <w:i/>
          <w:sz w:val="28"/>
          <w:szCs w:val="28"/>
        </w:rPr>
        <w:t>семинаров и иных мероприятий способствует диссеминации инновационного опыта</w:t>
      </w:r>
      <w:r w:rsidRPr="000664CD">
        <w:rPr>
          <w:rFonts w:ascii="Times New Roman" w:hAnsi="Times New Roman" w:cs="Times New Roman"/>
          <w:sz w:val="28"/>
          <w:szCs w:val="28"/>
        </w:rPr>
        <w:t>.</w:t>
      </w:r>
    </w:p>
    <w:p w:rsidR="00601A63" w:rsidRDefault="000C60E8" w:rsidP="00DC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664CD" w:rsidRPr="000664CD">
        <w:rPr>
          <w:rFonts w:ascii="Times New Roman" w:hAnsi="Times New Roman" w:cs="Times New Roman"/>
          <w:sz w:val="28"/>
          <w:szCs w:val="28"/>
        </w:rPr>
        <w:t xml:space="preserve">опровождение и координацию деятельности </w:t>
      </w:r>
      <w:r w:rsidR="00101AC5">
        <w:rPr>
          <w:rFonts w:ascii="Times New Roman" w:hAnsi="Times New Roman" w:cs="Times New Roman"/>
          <w:sz w:val="28"/>
          <w:szCs w:val="28"/>
        </w:rPr>
        <w:t>МИП</w:t>
      </w:r>
      <w:r w:rsidR="000664CD" w:rsidRPr="000664CD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0C49F7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«Центр развития образования» </w:t>
      </w:r>
      <w:r w:rsidR="0061637C">
        <w:rPr>
          <w:rFonts w:ascii="Times New Roman" w:hAnsi="Times New Roman" w:cs="Times New Roman"/>
          <w:sz w:val="28"/>
          <w:szCs w:val="28"/>
        </w:rPr>
        <w:t>(</w:t>
      </w:r>
      <w:r w:rsidR="00B20B48">
        <w:rPr>
          <w:rFonts w:ascii="Times New Roman" w:hAnsi="Times New Roman" w:cs="Times New Roman"/>
          <w:sz w:val="28"/>
          <w:szCs w:val="28"/>
        </w:rPr>
        <w:t xml:space="preserve">далее – МБУ ЦРО, </w:t>
      </w:r>
      <w:r w:rsidR="0061637C">
        <w:rPr>
          <w:rFonts w:ascii="Times New Roman" w:hAnsi="Times New Roman" w:cs="Times New Roman"/>
          <w:sz w:val="28"/>
          <w:szCs w:val="28"/>
        </w:rPr>
        <w:t xml:space="preserve">официальный сайт – </w:t>
      </w:r>
      <w:hyperlink r:id="rId10" w:history="1">
        <w:r w:rsidR="00B20B48" w:rsidRPr="001026D2">
          <w:rPr>
            <w:rStyle w:val="ae"/>
            <w:rFonts w:ascii="Times New Roman" w:hAnsi="Times New Roman" w:cs="Times New Roman"/>
            <w:sz w:val="28"/>
            <w:szCs w:val="28"/>
          </w:rPr>
          <w:t>http://cro.berdsk-edu.ru</w:t>
        </w:r>
      </w:hyperlink>
      <w:r w:rsidR="000C49F7">
        <w:rPr>
          <w:rFonts w:ascii="Times New Roman" w:hAnsi="Times New Roman" w:cs="Times New Roman"/>
          <w:sz w:val="28"/>
          <w:szCs w:val="28"/>
        </w:rPr>
        <w:t>)</w:t>
      </w:r>
      <w:r w:rsidR="00E86A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6A4E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86A4E">
        <w:rPr>
          <w:rFonts w:ascii="Times New Roman" w:hAnsi="Times New Roman" w:cs="Times New Roman"/>
          <w:sz w:val="28"/>
          <w:szCs w:val="28"/>
        </w:rPr>
        <w:t>. директора – Блинова Н.А., ст. методист Кипа К.А.</w:t>
      </w:r>
      <w:r w:rsidR="000C49F7">
        <w:rPr>
          <w:rFonts w:ascii="Times New Roman" w:hAnsi="Times New Roman" w:cs="Times New Roman"/>
          <w:sz w:val="28"/>
          <w:szCs w:val="28"/>
        </w:rPr>
        <w:t>.</w:t>
      </w:r>
      <w:r w:rsidR="00B20B48">
        <w:rPr>
          <w:rFonts w:ascii="Times New Roman" w:hAnsi="Times New Roman" w:cs="Times New Roman"/>
          <w:sz w:val="28"/>
          <w:szCs w:val="28"/>
        </w:rPr>
        <w:t xml:space="preserve"> </w:t>
      </w:r>
      <w:r w:rsidR="00B20B48" w:rsidRPr="009D6A68">
        <w:rPr>
          <w:rFonts w:ascii="Times New Roman" w:hAnsi="Times New Roman" w:cs="Times New Roman"/>
          <w:sz w:val="28"/>
          <w:szCs w:val="28"/>
        </w:rPr>
        <w:t xml:space="preserve">За </w:t>
      </w:r>
      <w:r w:rsidR="003579A5">
        <w:rPr>
          <w:rFonts w:ascii="Times New Roman" w:hAnsi="Times New Roman" w:cs="Times New Roman"/>
          <w:sz w:val="28"/>
          <w:szCs w:val="28"/>
        </w:rPr>
        <w:t>указанный</w:t>
      </w:r>
      <w:r w:rsidR="00B20B48" w:rsidRPr="009D6A68">
        <w:rPr>
          <w:rFonts w:ascii="Times New Roman" w:hAnsi="Times New Roman" w:cs="Times New Roman"/>
          <w:sz w:val="28"/>
          <w:szCs w:val="28"/>
        </w:rPr>
        <w:t xml:space="preserve"> период полноценно обеспечены информационное, организационное, научно</w:t>
      </w:r>
      <w:r w:rsidR="00B20B48">
        <w:rPr>
          <w:rFonts w:ascii="Times New Roman" w:hAnsi="Times New Roman" w:cs="Times New Roman"/>
          <w:sz w:val="28"/>
          <w:szCs w:val="28"/>
        </w:rPr>
        <w:t>-</w:t>
      </w:r>
      <w:r w:rsidR="00B20B48" w:rsidRPr="009D6A68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методическое сопровождение как всего проекта в целом, так и отдельных участников. Инновационная деятельность образовательных организаций и МБУ ЦРО представлена на </w:t>
      </w:r>
      <w:r w:rsidR="00B20B48">
        <w:rPr>
          <w:rFonts w:ascii="Times New Roman" w:hAnsi="Times New Roman" w:cs="Times New Roman"/>
          <w:sz w:val="28"/>
          <w:szCs w:val="28"/>
        </w:rPr>
        <w:t xml:space="preserve">региональном и </w:t>
      </w:r>
      <w:r w:rsidR="00B20B48" w:rsidRPr="009D6A68">
        <w:rPr>
          <w:rFonts w:ascii="Times New Roman" w:hAnsi="Times New Roman" w:cs="Times New Roman"/>
          <w:sz w:val="28"/>
          <w:szCs w:val="28"/>
        </w:rPr>
        <w:t>муниципальном</w:t>
      </w:r>
      <w:r w:rsidR="00B20B48">
        <w:rPr>
          <w:rFonts w:ascii="Times New Roman" w:hAnsi="Times New Roman" w:cs="Times New Roman"/>
          <w:sz w:val="28"/>
          <w:szCs w:val="28"/>
        </w:rPr>
        <w:t xml:space="preserve"> </w:t>
      </w:r>
      <w:r w:rsidR="00B20B48" w:rsidRPr="009D6A68">
        <w:rPr>
          <w:rFonts w:ascii="Times New Roman" w:hAnsi="Times New Roman" w:cs="Times New Roman"/>
          <w:sz w:val="28"/>
          <w:szCs w:val="28"/>
        </w:rPr>
        <w:t>уровн</w:t>
      </w:r>
      <w:r w:rsidR="00B20B48">
        <w:rPr>
          <w:rFonts w:ascii="Times New Roman" w:hAnsi="Times New Roman" w:cs="Times New Roman"/>
          <w:sz w:val="28"/>
          <w:szCs w:val="28"/>
        </w:rPr>
        <w:t>ях</w:t>
      </w:r>
      <w:r w:rsidR="00B20B48" w:rsidRPr="009D6A68">
        <w:rPr>
          <w:rFonts w:ascii="Times New Roman" w:hAnsi="Times New Roman" w:cs="Times New Roman"/>
          <w:sz w:val="28"/>
          <w:szCs w:val="28"/>
        </w:rPr>
        <w:t>, освещена в средствах массовой информации, получила высокую оценку родительской общественности, депутатского корпуса и администрации г</w:t>
      </w:r>
      <w:r w:rsidR="00B20B48">
        <w:rPr>
          <w:rFonts w:ascii="Times New Roman" w:hAnsi="Times New Roman" w:cs="Times New Roman"/>
          <w:sz w:val="28"/>
          <w:szCs w:val="28"/>
        </w:rPr>
        <w:t>. Бердс</w:t>
      </w:r>
      <w:r w:rsidR="00B20B48" w:rsidRPr="009D6A68">
        <w:rPr>
          <w:rFonts w:ascii="Times New Roman" w:hAnsi="Times New Roman" w:cs="Times New Roman"/>
          <w:sz w:val="28"/>
          <w:szCs w:val="28"/>
        </w:rPr>
        <w:t>ка.</w:t>
      </w:r>
      <w:r w:rsidR="00512A4B">
        <w:rPr>
          <w:rFonts w:ascii="Times New Roman" w:hAnsi="Times New Roman" w:cs="Times New Roman"/>
          <w:sz w:val="28"/>
          <w:szCs w:val="28"/>
        </w:rPr>
        <w:t xml:space="preserve"> </w:t>
      </w:r>
      <w:r w:rsidR="00601A63">
        <w:rPr>
          <w:rFonts w:ascii="Times New Roman" w:hAnsi="Times New Roman" w:cs="Times New Roman"/>
          <w:sz w:val="28"/>
          <w:szCs w:val="28"/>
        </w:rPr>
        <w:t xml:space="preserve">Представленный на </w:t>
      </w:r>
      <w:r w:rsidR="00601A63" w:rsidRPr="00601A63">
        <w:rPr>
          <w:rFonts w:ascii="Times New Roman" w:hAnsi="Times New Roman" w:cs="Times New Roman"/>
          <w:sz w:val="28"/>
          <w:szCs w:val="28"/>
        </w:rPr>
        <w:t>выставк</w:t>
      </w:r>
      <w:r w:rsidR="00601A63">
        <w:rPr>
          <w:rFonts w:ascii="Times New Roman" w:hAnsi="Times New Roman" w:cs="Times New Roman"/>
          <w:sz w:val="28"/>
          <w:szCs w:val="28"/>
        </w:rPr>
        <w:t>е</w:t>
      </w:r>
      <w:r w:rsidR="00601A63" w:rsidRPr="00601A63">
        <w:rPr>
          <w:rFonts w:ascii="Times New Roman" w:hAnsi="Times New Roman" w:cs="Times New Roman"/>
          <w:sz w:val="28"/>
          <w:szCs w:val="28"/>
        </w:rPr>
        <w:t xml:space="preserve"> </w:t>
      </w:r>
      <w:r w:rsidR="00601A63">
        <w:rPr>
          <w:rFonts w:ascii="Times New Roman" w:hAnsi="Times New Roman" w:cs="Times New Roman"/>
          <w:sz w:val="28"/>
          <w:szCs w:val="28"/>
        </w:rPr>
        <w:t>обр</w:t>
      </w:r>
      <w:r w:rsidR="00601A63" w:rsidRPr="00601A63">
        <w:rPr>
          <w:rFonts w:ascii="Times New Roman" w:hAnsi="Times New Roman" w:cs="Times New Roman"/>
          <w:sz w:val="28"/>
          <w:szCs w:val="28"/>
        </w:rPr>
        <w:t>азования «УчСиб-2016»</w:t>
      </w:r>
      <w:r w:rsidR="00601A63">
        <w:rPr>
          <w:rFonts w:ascii="Times New Roman" w:hAnsi="Times New Roman" w:cs="Times New Roman"/>
          <w:sz w:val="28"/>
          <w:szCs w:val="28"/>
        </w:rPr>
        <w:t xml:space="preserve"> городской проект «Муниципальные инновационные площадки в системе образования г. Бердска» был удостоен серебряной медали</w:t>
      </w:r>
      <w:r w:rsidR="00101AC5">
        <w:rPr>
          <w:rFonts w:ascii="Times New Roman" w:hAnsi="Times New Roman" w:cs="Times New Roman"/>
          <w:sz w:val="28"/>
          <w:szCs w:val="28"/>
        </w:rPr>
        <w:t>.</w:t>
      </w:r>
    </w:p>
    <w:p w:rsidR="00313355" w:rsidRDefault="00DC2463" w:rsidP="00DC2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экспертизы, по итогам двух лет реализации проекта,</w:t>
      </w:r>
      <w:r w:rsidR="00313355" w:rsidRPr="00313355">
        <w:rPr>
          <w:rFonts w:ascii="Times New Roman" w:hAnsi="Times New Roman" w:cs="Times New Roman"/>
          <w:sz w:val="28"/>
          <w:szCs w:val="28"/>
        </w:rPr>
        <w:t xml:space="preserve"> мы констатируем, что проекты </w:t>
      </w:r>
      <w:r w:rsidR="00313355">
        <w:rPr>
          <w:rFonts w:ascii="Times New Roman" w:hAnsi="Times New Roman" w:cs="Times New Roman"/>
          <w:sz w:val="28"/>
          <w:szCs w:val="28"/>
        </w:rPr>
        <w:t>МИП</w:t>
      </w:r>
      <w:r w:rsidR="00313355" w:rsidRPr="00313355">
        <w:rPr>
          <w:rFonts w:ascii="Times New Roman" w:hAnsi="Times New Roman" w:cs="Times New Roman"/>
          <w:sz w:val="28"/>
          <w:szCs w:val="28"/>
        </w:rPr>
        <w:t xml:space="preserve"> в основном соответствуют как формальным (техническим), так и содержательным критериям, имеют </w:t>
      </w:r>
      <w:r w:rsidR="00313355" w:rsidRPr="00CC532F">
        <w:rPr>
          <w:rFonts w:ascii="Times New Roman" w:hAnsi="Times New Roman" w:cs="Times New Roman"/>
          <w:i/>
          <w:sz w:val="28"/>
          <w:szCs w:val="28"/>
        </w:rPr>
        <w:t>актуальность с точки зрения реализации нормативных документов муниципального уровня</w:t>
      </w:r>
      <w:r w:rsidR="00313355" w:rsidRPr="00313355">
        <w:rPr>
          <w:rFonts w:ascii="Times New Roman" w:hAnsi="Times New Roman" w:cs="Times New Roman"/>
          <w:sz w:val="28"/>
          <w:szCs w:val="28"/>
        </w:rPr>
        <w:t xml:space="preserve"> (в частности,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13355" w:rsidRPr="00313355">
        <w:rPr>
          <w:rFonts w:ascii="Times New Roman" w:hAnsi="Times New Roman" w:cs="Times New Roman"/>
          <w:sz w:val="28"/>
          <w:szCs w:val="28"/>
        </w:rPr>
        <w:t>Стратегии развития системы образования г. Бердска на 2014-2020 годы</w:t>
      </w:r>
      <w:r>
        <w:rPr>
          <w:rFonts w:ascii="Times New Roman" w:hAnsi="Times New Roman" w:cs="Times New Roman"/>
          <w:sz w:val="28"/>
          <w:szCs w:val="28"/>
        </w:rPr>
        <w:t xml:space="preserve">» и муниципальной </w:t>
      </w:r>
      <w:r w:rsidRPr="00DC2463">
        <w:rPr>
          <w:rFonts w:ascii="Times New Roman" w:hAnsi="Times New Roman" w:cs="Times New Roman"/>
          <w:sz w:val="28"/>
          <w:szCs w:val="28"/>
        </w:rPr>
        <w:t>программы «Развитие образования, создание условий для социализации обучающихся и воспитанников в городе Бердске</w:t>
      </w:r>
      <w:proofErr w:type="gramEnd"/>
      <w:r w:rsidRPr="00DC2463">
        <w:rPr>
          <w:rFonts w:ascii="Times New Roman" w:hAnsi="Times New Roman" w:cs="Times New Roman"/>
          <w:sz w:val="28"/>
          <w:szCs w:val="28"/>
        </w:rPr>
        <w:t xml:space="preserve"> на 2016-2021 годы»</w:t>
      </w:r>
      <w:r w:rsidR="00313355" w:rsidRPr="00313355">
        <w:rPr>
          <w:rFonts w:ascii="Times New Roman" w:hAnsi="Times New Roman" w:cs="Times New Roman"/>
          <w:sz w:val="28"/>
          <w:szCs w:val="28"/>
        </w:rPr>
        <w:t xml:space="preserve">) и </w:t>
      </w:r>
      <w:r w:rsidR="00313355" w:rsidRPr="00CC532F">
        <w:rPr>
          <w:rFonts w:ascii="Times New Roman" w:hAnsi="Times New Roman" w:cs="Times New Roman"/>
          <w:i/>
          <w:sz w:val="28"/>
          <w:szCs w:val="28"/>
        </w:rPr>
        <w:t xml:space="preserve">практическую значимость, заключающуюся в </w:t>
      </w:r>
      <w:r w:rsidRPr="00CC532F">
        <w:rPr>
          <w:rFonts w:ascii="Times New Roman" w:hAnsi="Times New Roman" w:cs="Times New Roman"/>
          <w:i/>
          <w:sz w:val="28"/>
          <w:szCs w:val="28"/>
        </w:rPr>
        <w:t>совершенствовании</w:t>
      </w:r>
      <w:r w:rsidR="00313355" w:rsidRPr="00CC5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32F">
        <w:rPr>
          <w:rFonts w:ascii="Times New Roman" w:hAnsi="Times New Roman" w:cs="Times New Roman"/>
          <w:i/>
          <w:sz w:val="28"/>
          <w:szCs w:val="28"/>
        </w:rPr>
        <w:t>различных аспектов</w:t>
      </w:r>
      <w:r w:rsidR="00313355" w:rsidRPr="00CC53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532F">
        <w:rPr>
          <w:rFonts w:ascii="Times New Roman" w:hAnsi="Times New Roman" w:cs="Times New Roman"/>
          <w:i/>
          <w:sz w:val="28"/>
          <w:szCs w:val="28"/>
        </w:rPr>
        <w:t>системы</w:t>
      </w:r>
      <w:r w:rsidR="00313355" w:rsidRPr="00CC532F">
        <w:rPr>
          <w:rFonts w:ascii="Times New Roman" w:hAnsi="Times New Roman" w:cs="Times New Roman"/>
          <w:i/>
          <w:sz w:val="28"/>
          <w:szCs w:val="28"/>
        </w:rPr>
        <w:t xml:space="preserve"> образования на муниципальном уровне</w:t>
      </w:r>
      <w:r w:rsidRPr="00CC532F">
        <w:rPr>
          <w:rFonts w:ascii="Times New Roman" w:hAnsi="Times New Roman" w:cs="Times New Roman"/>
          <w:i/>
          <w:sz w:val="28"/>
          <w:szCs w:val="28"/>
        </w:rPr>
        <w:t xml:space="preserve"> через распространение опыта реализации проектов</w:t>
      </w:r>
      <w:r w:rsidR="00313355" w:rsidRPr="00313355">
        <w:rPr>
          <w:rFonts w:ascii="Times New Roman" w:hAnsi="Times New Roman" w:cs="Times New Roman"/>
          <w:sz w:val="28"/>
          <w:szCs w:val="28"/>
        </w:rPr>
        <w:t>.</w:t>
      </w:r>
    </w:p>
    <w:p w:rsidR="000E2829" w:rsidRDefault="000E2829" w:rsidP="007A47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38E2" w:rsidRPr="009E7838" w:rsidRDefault="009E7838" w:rsidP="007A47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838">
        <w:rPr>
          <w:rFonts w:ascii="Times New Roman" w:hAnsi="Times New Roman" w:cs="Times New Roman"/>
          <w:b/>
          <w:sz w:val="28"/>
          <w:szCs w:val="28"/>
        </w:rPr>
        <w:t>3. </w:t>
      </w:r>
      <w:r w:rsidR="00C738E2" w:rsidRPr="009E7838">
        <w:rPr>
          <w:rFonts w:ascii="Times New Roman" w:hAnsi="Times New Roman" w:cs="Times New Roman"/>
          <w:b/>
          <w:sz w:val="28"/>
          <w:szCs w:val="28"/>
        </w:rPr>
        <w:t>Перспективы</w:t>
      </w:r>
      <w:r w:rsidR="00E37D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38E2" w:rsidRPr="009E7838">
        <w:rPr>
          <w:rFonts w:ascii="Times New Roman" w:hAnsi="Times New Roman" w:cs="Times New Roman"/>
          <w:b/>
          <w:sz w:val="28"/>
          <w:szCs w:val="28"/>
        </w:rPr>
        <w:t>развития.</w:t>
      </w:r>
    </w:p>
    <w:p w:rsidR="000C60E8" w:rsidRPr="0061637C" w:rsidRDefault="000C60E8" w:rsidP="000C60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163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1637C">
        <w:rPr>
          <w:rFonts w:ascii="Times New Roman" w:hAnsi="Times New Roman" w:cs="Times New Roman"/>
          <w:sz w:val="28"/>
          <w:szCs w:val="28"/>
        </w:rPr>
        <w:t xml:space="preserve">Направления и содержание деятельности </w:t>
      </w:r>
      <w:r>
        <w:rPr>
          <w:rFonts w:ascii="Times New Roman" w:hAnsi="Times New Roman" w:cs="Times New Roman"/>
          <w:sz w:val="28"/>
          <w:szCs w:val="28"/>
        </w:rPr>
        <w:t>МИП</w:t>
      </w:r>
      <w:r w:rsidRPr="0061637C">
        <w:rPr>
          <w:rFonts w:ascii="Times New Roman" w:hAnsi="Times New Roman" w:cs="Times New Roman"/>
          <w:sz w:val="28"/>
          <w:szCs w:val="28"/>
        </w:rPr>
        <w:t xml:space="preserve"> должны стать основой для </w:t>
      </w:r>
      <w:r w:rsidRPr="00CC532F">
        <w:rPr>
          <w:rFonts w:ascii="Times New Roman" w:hAnsi="Times New Roman" w:cs="Times New Roman"/>
          <w:i/>
          <w:sz w:val="28"/>
          <w:szCs w:val="28"/>
        </w:rPr>
        <w:t>совершенствования планирования развития муниципальной системы образования</w:t>
      </w:r>
      <w:r w:rsidRPr="006163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обусловливающего устойчивое развитие системы образования.</w:t>
      </w:r>
      <w:r w:rsidR="00F80E8F">
        <w:rPr>
          <w:rFonts w:ascii="Times New Roman" w:hAnsi="Times New Roman" w:cs="Times New Roman"/>
          <w:sz w:val="28"/>
          <w:szCs w:val="28"/>
        </w:rPr>
        <w:t xml:space="preserve"> В</w:t>
      </w:r>
      <w:r w:rsidRPr="0061637C">
        <w:rPr>
          <w:rFonts w:ascii="Times New Roman" w:hAnsi="Times New Roman" w:cs="Times New Roman"/>
          <w:sz w:val="28"/>
          <w:szCs w:val="28"/>
        </w:rPr>
        <w:t xml:space="preserve"> частности</w:t>
      </w:r>
      <w:r w:rsidR="00F80E8F">
        <w:rPr>
          <w:rFonts w:ascii="Times New Roman" w:hAnsi="Times New Roman" w:cs="Times New Roman"/>
          <w:sz w:val="28"/>
          <w:szCs w:val="28"/>
        </w:rPr>
        <w:t xml:space="preserve"> в 2016-2017 учебном году</w:t>
      </w:r>
      <w:r w:rsidRPr="0061637C"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F80E8F">
        <w:rPr>
          <w:rFonts w:ascii="Times New Roman" w:hAnsi="Times New Roman" w:cs="Times New Roman"/>
          <w:sz w:val="28"/>
          <w:szCs w:val="28"/>
        </w:rPr>
        <w:t>а</w:t>
      </w:r>
      <w:r w:rsidRPr="0061637C">
        <w:rPr>
          <w:rFonts w:ascii="Times New Roman" w:hAnsi="Times New Roman" w:cs="Times New Roman"/>
          <w:sz w:val="28"/>
          <w:szCs w:val="28"/>
        </w:rPr>
        <w:t xml:space="preserve"> и реализаци</w:t>
      </w:r>
      <w:r w:rsidR="00F80E8F">
        <w:rPr>
          <w:rFonts w:ascii="Times New Roman" w:hAnsi="Times New Roman" w:cs="Times New Roman"/>
          <w:sz w:val="28"/>
          <w:szCs w:val="28"/>
        </w:rPr>
        <w:t>я</w:t>
      </w:r>
      <w:r w:rsidRPr="0061637C">
        <w:rPr>
          <w:rFonts w:ascii="Times New Roman" w:hAnsi="Times New Roman" w:cs="Times New Roman"/>
          <w:sz w:val="28"/>
          <w:szCs w:val="28"/>
        </w:rPr>
        <w:t xml:space="preserve"> </w:t>
      </w:r>
      <w:r w:rsidR="00890653">
        <w:rPr>
          <w:rFonts w:ascii="Times New Roman" w:hAnsi="Times New Roman" w:cs="Times New Roman"/>
          <w:sz w:val="28"/>
          <w:szCs w:val="28"/>
        </w:rPr>
        <w:t>п</w:t>
      </w:r>
      <w:r w:rsidRPr="0061637C">
        <w:rPr>
          <w:rFonts w:ascii="Times New Roman" w:hAnsi="Times New Roman" w:cs="Times New Roman"/>
          <w:sz w:val="28"/>
          <w:szCs w:val="28"/>
        </w:rPr>
        <w:t>ланов городских мероприятий</w:t>
      </w:r>
      <w:r w:rsidR="00F80E8F">
        <w:rPr>
          <w:rFonts w:ascii="Times New Roman" w:hAnsi="Times New Roman" w:cs="Times New Roman"/>
          <w:sz w:val="28"/>
          <w:szCs w:val="28"/>
        </w:rPr>
        <w:t xml:space="preserve"> в муниципальной системе образования</w:t>
      </w:r>
      <w:r w:rsidRPr="0061637C">
        <w:rPr>
          <w:rFonts w:ascii="Times New Roman" w:hAnsi="Times New Roman" w:cs="Times New Roman"/>
          <w:sz w:val="28"/>
          <w:szCs w:val="28"/>
        </w:rPr>
        <w:t xml:space="preserve">, </w:t>
      </w:r>
      <w:r w:rsidR="00F80E8F">
        <w:rPr>
          <w:rFonts w:ascii="Times New Roman" w:hAnsi="Times New Roman" w:cs="Times New Roman"/>
          <w:sz w:val="28"/>
          <w:szCs w:val="28"/>
        </w:rPr>
        <w:t>впервые строится на</w:t>
      </w:r>
      <w:r w:rsidRPr="0061637C">
        <w:rPr>
          <w:rFonts w:ascii="Times New Roman" w:hAnsi="Times New Roman" w:cs="Times New Roman"/>
          <w:sz w:val="28"/>
          <w:szCs w:val="28"/>
        </w:rPr>
        <w:t xml:space="preserve"> </w:t>
      </w:r>
      <w:r w:rsidR="00F80E8F">
        <w:rPr>
          <w:rFonts w:ascii="Times New Roman" w:hAnsi="Times New Roman" w:cs="Times New Roman"/>
          <w:sz w:val="28"/>
          <w:szCs w:val="28"/>
        </w:rPr>
        <w:t>основе деятельности образовательных организаций – участников реализации инновационных проектов.</w:t>
      </w:r>
    </w:p>
    <w:p w:rsidR="0061637C" w:rsidRPr="0061637C" w:rsidRDefault="00101AC5" w:rsidP="00616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637C" w:rsidRPr="0061637C">
        <w:rPr>
          <w:rFonts w:ascii="Times New Roman" w:hAnsi="Times New Roman" w:cs="Times New Roman"/>
          <w:sz w:val="28"/>
          <w:szCs w:val="28"/>
        </w:rPr>
        <w:t xml:space="preserve">. </w:t>
      </w:r>
      <w:r w:rsidR="000C60E8">
        <w:rPr>
          <w:rFonts w:ascii="Times New Roman" w:hAnsi="Times New Roman" w:cs="Times New Roman"/>
          <w:sz w:val="28"/>
          <w:szCs w:val="28"/>
        </w:rPr>
        <w:t>Сроки реализации проектов МИП – 3 года.</w:t>
      </w:r>
      <w:r>
        <w:rPr>
          <w:rFonts w:ascii="Times New Roman" w:hAnsi="Times New Roman" w:cs="Times New Roman"/>
          <w:sz w:val="28"/>
          <w:szCs w:val="28"/>
        </w:rPr>
        <w:t xml:space="preserve"> По итогам реализации проектов, заключения экспертизы, </w:t>
      </w:r>
      <w:r w:rsidRPr="00CC532F">
        <w:rPr>
          <w:rFonts w:ascii="Times New Roman" w:hAnsi="Times New Roman" w:cs="Times New Roman"/>
          <w:i/>
          <w:sz w:val="28"/>
          <w:szCs w:val="28"/>
        </w:rPr>
        <w:t>планируется с</w:t>
      </w:r>
      <w:r w:rsidR="0061637C" w:rsidRPr="00CC532F">
        <w:rPr>
          <w:rFonts w:ascii="Times New Roman" w:hAnsi="Times New Roman" w:cs="Times New Roman"/>
          <w:i/>
          <w:sz w:val="28"/>
          <w:szCs w:val="28"/>
        </w:rPr>
        <w:t xml:space="preserve">оздание базовых площадок </w:t>
      </w:r>
      <w:r w:rsidRPr="00CC532F">
        <w:rPr>
          <w:rFonts w:ascii="Times New Roman" w:hAnsi="Times New Roman" w:cs="Times New Roman"/>
          <w:i/>
          <w:sz w:val="28"/>
          <w:szCs w:val="28"/>
        </w:rPr>
        <w:t xml:space="preserve">(в 2018 году) </w:t>
      </w:r>
      <w:r w:rsidR="0061637C" w:rsidRPr="00CC532F">
        <w:rPr>
          <w:rFonts w:ascii="Times New Roman" w:hAnsi="Times New Roman" w:cs="Times New Roman"/>
          <w:i/>
          <w:sz w:val="28"/>
          <w:szCs w:val="28"/>
        </w:rPr>
        <w:t>по актуальным направлениям образовательной деятельности</w:t>
      </w:r>
      <w:r w:rsidR="0061637C" w:rsidRPr="0061637C">
        <w:rPr>
          <w:rFonts w:ascii="Times New Roman" w:hAnsi="Times New Roman" w:cs="Times New Roman"/>
          <w:sz w:val="28"/>
          <w:szCs w:val="28"/>
        </w:rPr>
        <w:t xml:space="preserve">, </w:t>
      </w:r>
      <w:r w:rsidR="0061637C" w:rsidRPr="0061637C">
        <w:rPr>
          <w:rFonts w:ascii="Times New Roman" w:hAnsi="Times New Roman" w:cs="Times New Roman"/>
          <w:sz w:val="28"/>
          <w:szCs w:val="28"/>
        </w:rPr>
        <w:lastRenderedPageBreak/>
        <w:t xml:space="preserve">которые станут </w:t>
      </w:r>
      <w:r w:rsidR="0061637C" w:rsidRPr="00CC532F">
        <w:rPr>
          <w:rFonts w:ascii="Times New Roman" w:hAnsi="Times New Roman" w:cs="Times New Roman"/>
          <w:i/>
          <w:sz w:val="28"/>
          <w:szCs w:val="28"/>
        </w:rPr>
        <w:t>центрами сосредоточения и диссеминации педагогического опыта по конкретному направлению образовательной деятельности</w:t>
      </w:r>
      <w:r w:rsidR="0061637C" w:rsidRPr="0061637C">
        <w:rPr>
          <w:rFonts w:ascii="Times New Roman" w:hAnsi="Times New Roman" w:cs="Times New Roman"/>
          <w:sz w:val="28"/>
          <w:szCs w:val="28"/>
        </w:rPr>
        <w:t>. Предполагается, что базовой площадкой может стать как конкретная образовательная организация, так и сетевое объединение организаций.</w:t>
      </w:r>
    </w:p>
    <w:p w:rsidR="0061637C" w:rsidRPr="0061637C" w:rsidRDefault="00101AC5" w:rsidP="00616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1637C" w:rsidRPr="0061637C">
        <w:rPr>
          <w:rFonts w:ascii="Times New Roman" w:hAnsi="Times New Roman" w:cs="Times New Roman"/>
          <w:sz w:val="28"/>
          <w:szCs w:val="28"/>
        </w:rPr>
        <w:t xml:space="preserve">Подключение к реализации проекта </w:t>
      </w:r>
      <w:r w:rsidR="0061637C" w:rsidRPr="00CC532F">
        <w:rPr>
          <w:rFonts w:ascii="Times New Roman" w:hAnsi="Times New Roman" w:cs="Times New Roman"/>
          <w:i/>
          <w:sz w:val="28"/>
          <w:szCs w:val="28"/>
        </w:rPr>
        <w:t>каждой образовательной организации (с возможностью подключения учреждений культуры</w:t>
      </w:r>
      <w:r w:rsidRPr="00CC532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1637C" w:rsidRPr="00CC532F">
        <w:rPr>
          <w:rFonts w:ascii="Times New Roman" w:hAnsi="Times New Roman" w:cs="Times New Roman"/>
          <w:i/>
          <w:sz w:val="28"/>
          <w:szCs w:val="28"/>
        </w:rPr>
        <w:t>физкультуры и спорта</w:t>
      </w:r>
      <w:r w:rsidRPr="00CC532F">
        <w:rPr>
          <w:rFonts w:ascii="Times New Roman" w:hAnsi="Times New Roman" w:cs="Times New Roman"/>
          <w:i/>
          <w:sz w:val="28"/>
          <w:szCs w:val="28"/>
        </w:rPr>
        <w:t xml:space="preserve"> – межведомственное взаимодействие</w:t>
      </w:r>
      <w:r w:rsidR="00CC532F">
        <w:rPr>
          <w:rFonts w:ascii="Times New Roman" w:hAnsi="Times New Roman" w:cs="Times New Roman"/>
          <w:i/>
          <w:sz w:val="28"/>
          <w:szCs w:val="28"/>
        </w:rPr>
        <w:t xml:space="preserve"> в реализации проекта</w:t>
      </w:r>
      <w:r w:rsidR="0061637C" w:rsidRPr="0061637C">
        <w:rPr>
          <w:rFonts w:ascii="Times New Roman" w:hAnsi="Times New Roman" w:cs="Times New Roman"/>
          <w:sz w:val="28"/>
          <w:szCs w:val="28"/>
        </w:rPr>
        <w:t>), создание на их базе инициативных групп, готовых к совершенствованию различных аспектов образовательной деятельности.</w:t>
      </w:r>
    </w:p>
    <w:p w:rsidR="000E2829" w:rsidRDefault="000E2829" w:rsidP="009D6A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A68" w:rsidRPr="009D6A68" w:rsidRDefault="009D6A68" w:rsidP="009D6A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68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9D6A68" w:rsidRPr="009D6A68" w:rsidRDefault="009D6A68" w:rsidP="009D6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A68">
        <w:rPr>
          <w:rFonts w:ascii="Times New Roman" w:hAnsi="Times New Roman" w:cs="Times New Roman"/>
          <w:sz w:val="28"/>
          <w:szCs w:val="28"/>
        </w:rPr>
        <w:t>Осмысливая предпосылки разработки и реализации городского проекта «Муниципальные инновационные площадки в системе образования г.</w:t>
      </w:r>
      <w:r w:rsidR="004E6A1B">
        <w:rPr>
          <w:rFonts w:ascii="Times New Roman" w:hAnsi="Times New Roman" w:cs="Times New Roman"/>
          <w:sz w:val="28"/>
          <w:szCs w:val="28"/>
        </w:rPr>
        <w:t> </w:t>
      </w:r>
      <w:r w:rsidRPr="009D6A68">
        <w:rPr>
          <w:rFonts w:ascii="Times New Roman" w:hAnsi="Times New Roman" w:cs="Times New Roman"/>
          <w:sz w:val="28"/>
          <w:szCs w:val="28"/>
        </w:rPr>
        <w:t>Бердска», принимая во внимание особенности управления подобным проектом, специалисты МКУ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УОиМП</w:t>
      </w:r>
      <w:proofErr w:type="spellEnd"/>
      <w:r w:rsidRPr="009D6A68">
        <w:rPr>
          <w:rFonts w:ascii="Times New Roman" w:hAnsi="Times New Roman" w:cs="Times New Roman"/>
          <w:sz w:val="28"/>
          <w:szCs w:val="28"/>
        </w:rPr>
        <w:t>», методисты МБУ ЦРО, руководители образовательных организаций стрем</w:t>
      </w:r>
      <w:r w:rsidR="004E6A1B">
        <w:rPr>
          <w:rFonts w:ascii="Times New Roman" w:hAnsi="Times New Roman" w:cs="Times New Roman"/>
          <w:sz w:val="28"/>
          <w:szCs w:val="28"/>
        </w:rPr>
        <w:t>ятся</w:t>
      </w:r>
      <w:r w:rsidRPr="009D6A68">
        <w:rPr>
          <w:rFonts w:ascii="Times New Roman" w:hAnsi="Times New Roman" w:cs="Times New Roman"/>
          <w:sz w:val="28"/>
          <w:szCs w:val="28"/>
        </w:rPr>
        <w:t xml:space="preserve"> к оптимизации ресурсов, выявлению инновационных практик, общему повышению качества образования и стратегического планирования развития муниципальной системы образования.</w:t>
      </w:r>
    </w:p>
    <w:p w:rsidR="009D6A68" w:rsidRDefault="004E6A1B" w:rsidP="009D6A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ЦРО </w:t>
      </w:r>
      <w:r w:rsidR="009D6A68" w:rsidRPr="009D6A68">
        <w:rPr>
          <w:rFonts w:ascii="Times New Roman" w:hAnsi="Times New Roman" w:cs="Times New Roman"/>
          <w:sz w:val="28"/>
          <w:szCs w:val="28"/>
        </w:rPr>
        <w:t xml:space="preserve">благодарит за сотрудничество и действенную научную поддержку руководителей и специалистов </w:t>
      </w:r>
      <w:r>
        <w:rPr>
          <w:rFonts w:ascii="Times New Roman" w:hAnsi="Times New Roman" w:cs="Times New Roman"/>
          <w:sz w:val="28"/>
          <w:szCs w:val="28"/>
        </w:rPr>
        <w:t>Минобрнауки</w:t>
      </w:r>
      <w:r w:rsidR="009D6A68" w:rsidRPr="009D6A68">
        <w:rPr>
          <w:rFonts w:ascii="Times New Roman" w:hAnsi="Times New Roman" w:cs="Times New Roman"/>
          <w:sz w:val="28"/>
          <w:szCs w:val="28"/>
        </w:rPr>
        <w:t xml:space="preserve"> Новосибирской области, </w:t>
      </w:r>
      <w:r w:rsidRPr="00297918">
        <w:rPr>
          <w:rFonts w:ascii="Times New Roman" w:hAnsi="Times New Roman" w:cs="Times New Roman"/>
          <w:sz w:val="28"/>
          <w:szCs w:val="28"/>
        </w:rPr>
        <w:t xml:space="preserve">ГАУ ДПО НСО </w:t>
      </w:r>
      <w:proofErr w:type="spellStart"/>
      <w:r w:rsidRPr="00297918">
        <w:rPr>
          <w:rFonts w:ascii="Times New Roman" w:hAnsi="Times New Roman" w:cs="Times New Roman"/>
          <w:sz w:val="28"/>
          <w:szCs w:val="28"/>
        </w:rPr>
        <w:t>НИПКиПРО</w:t>
      </w:r>
      <w:proofErr w:type="spellEnd"/>
      <w:r w:rsidRPr="00297918">
        <w:rPr>
          <w:rFonts w:ascii="Times New Roman" w:hAnsi="Times New Roman" w:cs="Times New Roman"/>
          <w:sz w:val="28"/>
          <w:szCs w:val="28"/>
        </w:rPr>
        <w:t>, ГКУ НСО НИМРО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7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ВО «НГПУ»</w:t>
      </w:r>
      <w:r w:rsidR="009D6A68" w:rsidRPr="009D6A68">
        <w:rPr>
          <w:rFonts w:ascii="Times New Roman" w:hAnsi="Times New Roman" w:cs="Times New Roman"/>
          <w:sz w:val="28"/>
          <w:szCs w:val="28"/>
        </w:rPr>
        <w:t xml:space="preserve">, </w:t>
      </w:r>
      <w:r w:rsidRPr="004E6A1B">
        <w:rPr>
          <w:rFonts w:ascii="Times New Roman" w:hAnsi="Times New Roman" w:cs="Times New Roman"/>
          <w:sz w:val="28"/>
          <w:szCs w:val="28"/>
        </w:rPr>
        <w:t>ГАПОУ НСО «Новосибирский педагогический колледж №1</w:t>
      </w:r>
      <w:r w:rsidR="000C60E8">
        <w:rPr>
          <w:rFonts w:ascii="Times New Roman" w:hAnsi="Times New Roman" w:cs="Times New Roman"/>
          <w:sz w:val="28"/>
          <w:szCs w:val="28"/>
        </w:rPr>
        <w:t xml:space="preserve"> им. </w:t>
      </w:r>
      <w:r w:rsidRPr="004E6A1B">
        <w:rPr>
          <w:rFonts w:ascii="Times New Roman" w:hAnsi="Times New Roman" w:cs="Times New Roman"/>
          <w:sz w:val="28"/>
          <w:szCs w:val="28"/>
        </w:rPr>
        <w:t>А.С. Макаренко»</w:t>
      </w:r>
      <w:r w:rsidR="009D6A68" w:rsidRPr="009D6A68">
        <w:rPr>
          <w:rFonts w:ascii="Times New Roman" w:hAnsi="Times New Roman" w:cs="Times New Roman"/>
          <w:sz w:val="28"/>
          <w:szCs w:val="28"/>
        </w:rPr>
        <w:t>. Интеграция общих действий по повышению качества образования, реализации инновационных проектов в образовании служит общему делу государственной важности – делу воспитания и образования новых поколений граждан России.</w:t>
      </w:r>
    </w:p>
    <w:p w:rsidR="00416D5B" w:rsidRPr="00E4414F" w:rsidRDefault="003876F7" w:rsidP="00670B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414F">
        <w:rPr>
          <w:rFonts w:ascii="Times New Roman" w:hAnsi="Times New Roman" w:cs="Times New Roman"/>
          <w:i/>
          <w:sz w:val="28"/>
          <w:szCs w:val="28"/>
        </w:rPr>
        <w:t>Авторский опыт</w:t>
      </w:r>
      <w:r w:rsidRPr="003876F7">
        <w:rPr>
          <w:rFonts w:ascii="Times New Roman" w:hAnsi="Times New Roman" w:cs="Times New Roman"/>
          <w:sz w:val="28"/>
          <w:szCs w:val="28"/>
        </w:rPr>
        <w:t xml:space="preserve"> </w:t>
      </w:r>
      <w:r w:rsidR="00103245">
        <w:rPr>
          <w:rFonts w:ascii="Times New Roman" w:hAnsi="Times New Roman" w:cs="Times New Roman"/>
          <w:sz w:val="28"/>
          <w:szCs w:val="28"/>
        </w:rPr>
        <w:t xml:space="preserve">теоретического осмысления, методического </w:t>
      </w:r>
      <w:r w:rsidR="000E2829">
        <w:rPr>
          <w:rFonts w:ascii="Times New Roman" w:hAnsi="Times New Roman" w:cs="Times New Roman"/>
          <w:sz w:val="28"/>
          <w:szCs w:val="28"/>
        </w:rPr>
        <w:t>сопровождения</w:t>
      </w:r>
      <w:r w:rsidR="00C052F0">
        <w:rPr>
          <w:rFonts w:ascii="Times New Roman" w:hAnsi="Times New Roman" w:cs="Times New Roman"/>
          <w:sz w:val="28"/>
          <w:szCs w:val="28"/>
        </w:rPr>
        <w:t>,</w:t>
      </w:r>
      <w:r w:rsidR="000E2829">
        <w:rPr>
          <w:rFonts w:ascii="Times New Roman" w:hAnsi="Times New Roman" w:cs="Times New Roman"/>
          <w:sz w:val="28"/>
          <w:szCs w:val="28"/>
        </w:rPr>
        <w:t xml:space="preserve"> </w:t>
      </w:r>
      <w:r w:rsidR="00C052F0">
        <w:rPr>
          <w:rFonts w:ascii="Times New Roman" w:hAnsi="Times New Roman" w:cs="Times New Roman"/>
          <w:sz w:val="28"/>
          <w:szCs w:val="28"/>
        </w:rPr>
        <w:t>управления и</w:t>
      </w:r>
      <w:r w:rsidR="000E2829">
        <w:rPr>
          <w:rFonts w:ascii="Times New Roman" w:hAnsi="Times New Roman" w:cs="Times New Roman"/>
          <w:sz w:val="28"/>
          <w:szCs w:val="28"/>
        </w:rPr>
        <w:t xml:space="preserve"> координации </w:t>
      </w:r>
      <w:r w:rsidRPr="003876F7">
        <w:rPr>
          <w:rFonts w:ascii="Times New Roman" w:hAnsi="Times New Roman" w:cs="Times New Roman"/>
          <w:sz w:val="28"/>
          <w:szCs w:val="28"/>
        </w:rPr>
        <w:t>реализации инновационной деятельности представлен</w:t>
      </w:r>
      <w:r>
        <w:rPr>
          <w:rFonts w:ascii="Times New Roman" w:hAnsi="Times New Roman" w:cs="Times New Roman"/>
          <w:sz w:val="28"/>
          <w:szCs w:val="28"/>
        </w:rPr>
        <w:t xml:space="preserve"> в следующих </w:t>
      </w:r>
      <w:r w:rsidRPr="00E4414F">
        <w:rPr>
          <w:rFonts w:ascii="Times New Roman" w:hAnsi="Times New Roman" w:cs="Times New Roman"/>
          <w:i/>
          <w:sz w:val="28"/>
          <w:szCs w:val="28"/>
        </w:rPr>
        <w:t>публикациях</w:t>
      </w:r>
      <w:r w:rsidR="00416D5B" w:rsidRPr="00E4414F">
        <w:rPr>
          <w:rFonts w:ascii="Times New Roman" w:hAnsi="Times New Roman" w:cs="Times New Roman"/>
          <w:i/>
          <w:sz w:val="28"/>
          <w:szCs w:val="28"/>
        </w:rPr>
        <w:t>:</w:t>
      </w:r>
    </w:p>
    <w:p w:rsidR="00B61825" w:rsidRPr="00B61825" w:rsidRDefault="00B61825" w:rsidP="00B618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вопросу о роли инициативных групп в реализации инноваций в образовательных учреждениях / В.Б. </w:t>
      </w:r>
      <w:proofErr w:type="spellStart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Гаргай</w:t>
      </w:r>
      <w:proofErr w:type="spellEnd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К.А. Кипа // Технолого-экономическое образование в </w:t>
      </w:r>
      <w:r w:rsidRPr="00B618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</w:t>
      </w:r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: Мат. </w:t>
      </w:r>
      <w:proofErr w:type="gramStart"/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Всероссийской</w:t>
      </w:r>
      <w:proofErr w:type="gramEnd"/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научно-практической </w:t>
      </w:r>
      <w:proofErr w:type="spellStart"/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</w:t>
      </w:r>
      <w:proofErr w:type="spellEnd"/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>., 29–30 окт. – Новосибирск, 2009. – С.199-202.</w:t>
      </w:r>
    </w:p>
    <w:p w:rsidR="00B61825" w:rsidRPr="00B61825" w:rsidRDefault="00B61825" w:rsidP="00B618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вопросу о научно-методическом сопровождении инновационных процессов в образовании / В.Б. </w:t>
      </w:r>
      <w:proofErr w:type="spellStart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Гаргай</w:t>
      </w:r>
      <w:proofErr w:type="spellEnd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М.Н. Захаров, К.А. Кипа, С.А. Степанов, И.Ю. Мельникова // Сибирский педагогический журнал. </w:t>
      </w:r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2009. </w:t>
      </w:r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>– №</w:t>
      </w:r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 </w:t>
      </w:r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305-315.</w:t>
      </w:r>
    </w:p>
    <w:p w:rsidR="00B61825" w:rsidRPr="00B61825" w:rsidRDefault="00B61825" w:rsidP="00B618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Актуальные проблемы инновационного образования в России и на </w:t>
      </w:r>
      <w:proofErr w:type="gramStart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Западе</w:t>
      </w:r>
      <w:proofErr w:type="gramEnd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современном этапе: монография / В.Б. </w:t>
      </w:r>
      <w:proofErr w:type="spellStart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Гаргай</w:t>
      </w:r>
      <w:proofErr w:type="spellEnd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Д.А.</w:t>
      </w:r>
      <w:r w:rsidR="00B67D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Метелкин, К.А. Кипа. – Новосибирск: Изд. НГПУ, 2011. – 192 с.</w:t>
      </w:r>
    </w:p>
    <w:p w:rsidR="00B61825" w:rsidRPr="00B61825" w:rsidRDefault="00B61825" w:rsidP="00B618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инновационных проектов в образовательных учреждениях города Бердска / А.В. Яковлев, А.В. </w:t>
      </w:r>
      <w:proofErr w:type="spellStart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Чекмазова</w:t>
      </w:r>
      <w:proofErr w:type="spellEnd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К.А. Кипа и [др.]; Новосибирский </w:t>
      </w:r>
      <w:proofErr w:type="spellStart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>ИПКиПРО</w:t>
      </w:r>
      <w:proofErr w:type="spellEnd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Управление образования и молодежной политики г. Бердска; Центр развития образования г. Бердска. – Новосибирск: Изд-во </w:t>
      </w:r>
      <w:proofErr w:type="spellStart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НИПКиПРО</w:t>
      </w:r>
      <w:proofErr w:type="spellEnd"/>
      <w:r w:rsidRPr="00B6182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– 112 с.</w:t>
      </w:r>
    </w:p>
    <w:p w:rsidR="00B61825" w:rsidRDefault="00B61825" w:rsidP="00B61825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Задачи инновационного развития образования (на примере системы образования города Бердска) / К.А. Кипа, Т.В. Коваль // Современная система образования: опыт прошлого – взгляд в будущее: Сб. мат. </w:t>
      </w:r>
      <w:proofErr w:type="gramStart"/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Всероссийской</w:t>
      </w:r>
      <w:proofErr w:type="gramEnd"/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научно-практической </w:t>
      </w:r>
      <w:proofErr w:type="spellStart"/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</w:t>
      </w:r>
      <w:proofErr w:type="spellEnd"/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>. Т.</w:t>
      </w:r>
      <w:r w:rsidRPr="00B61825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 w:rsidRPr="00B61825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Новосибирск, 2013. – С.276-277.</w:t>
      </w:r>
    </w:p>
    <w:p w:rsidR="00416D5B" w:rsidRPr="000E2829" w:rsidRDefault="00B61825" w:rsidP="000E2829">
      <w:pPr>
        <w:pStyle w:val="ad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28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Муниципальные инновационные площадки как механизм ведения инновационной деятельности в сфере образования на муниципальном уровне / А.В. </w:t>
      </w:r>
      <w:proofErr w:type="spellStart"/>
      <w:r w:rsidRPr="000E2829">
        <w:rPr>
          <w:rFonts w:ascii="Times New Roman" w:eastAsia="Times New Roman" w:hAnsi="Times New Roman" w:cs="Times New Roman"/>
          <w:sz w:val="28"/>
          <w:szCs w:val="20"/>
          <w:lang w:eastAsia="ru-RU"/>
        </w:rPr>
        <w:t>Чекмазова</w:t>
      </w:r>
      <w:proofErr w:type="spellEnd"/>
      <w:r w:rsidRPr="000E28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К.А. Кипа // Инновации и современные технологии в системе образования: Сб. мат. </w:t>
      </w:r>
      <w:proofErr w:type="gramStart"/>
      <w:r w:rsidRPr="000E2829">
        <w:rPr>
          <w:rFonts w:ascii="Times New Roman" w:eastAsia="Times New Roman" w:hAnsi="Times New Roman" w:cs="Times New Roman"/>
          <w:sz w:val="28"/>
          <w:szCs w:val="20"/>
          <w:lang w:eastAsia="ru-RU"/>
        </w:rPr>
        <w:t>Всероссийской</w:t>
      </w:r>
      <w:proofErr w:type="gramEnd"/>
      <w:r w:rsidRPr="000E28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научно-практической </w:t>
      </w:r>
      <w:proofErr w:type="spellStart"/>
      <w:r w:rsidRPr="000E2829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конф</w:t>
      </w:r>
      <w:proofErr w:type="spellEnd"/>
      <w:r w:rsidRPr="000E2829">
        <w:rPr>
          <w:rFonts w:ascii="Times New Roman" w:eastAsia="Times New Roman" w:hAnsi="Times New Roman" w:cs="Times New Roman"/>
          <w:sz w:val="28"/>
          <w:szCs w:val="20"/>
          <w:lang w:eastAsia="ru-RU"/>
        </w:rPr>
        <w:t>. Т.</w:t>
      </w:r>
      <w:r w:rsidRPr="000E2829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II</w:t>
      </w:r>
      <w:r w:rsidRPr="000E2829">
        <w:rPr>
          <w:rFonts w:ascii="Times New Roman" w:eastAsia="Times New Roman" w:hAnsi="Times New Roman" w:cs="Times New Roman"/>
          <w:sz w:val="28"/>
          <w:szCs w:val="20"/>
          <w:lang w:eastAsia="ru-RU"/>
        </w:rPr>
        <w:t>. – Новосибирск, 2014. – С.353-354.</w:t>
      </w:r>
    </w:p>
    <w:sectPr w:rsidR="00416D5B" w:rsidRPr="000E282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12" w:rsidRDefault="00801112" w:rsidP="00CF12B9">
      <w:pPr>
        <w:spacing w:after="0" w:line="240" w:lineRule="auto"/>
      </w:pPr>
      <w:r>
        <w:separator/>
      </w:r>
    </w:p>
  </w:endnote>
  <w:endnote w:type="continuationSeparator" w:id="0">
    <w:p w:rsidR="00801112" w:rsidRDefault="00801112" w:rsidP="00CF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85687"/>
      <w:docPartObj>
        <w:docPartGallery w:val="Page Numbers (Bottom of Page)"/>
        <w:docPartUnique/>
      </w:docPartObj>
    </w:sdtPr>
    <w:sdtEndPr/>
    <w:sdtContent>
      <w:p w:rsidR="002B5033" w:rsidRDefault="002B503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D1C">
          <w:rPr>
            <w:noProof/>
          </w:rPr>
          <w:t>1</w:t>
        </w:r>
        <w:r>
          <w:fldChar w:fldCharType="end"/>
        </w:r>
      </w:p>
    </w:sdtContent>
  </w:sdt>
  <w:p w:rsidR="002B5033" w:rsidRDefault="002B50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12" w:rsidRDefault="00801112" w:rsidP="00CF12B9">
      <w:pPr>
        <w:spacing w:after="0" w:line="240" w:lineRule="auto"/>
      </w:pPr>
      <w:r>
        <w:separator/>
      </w:r>
    </w:p>
  </w:footnote>
  <w:footnote w:type="continuationSeparator" w:id="0">
    <w:p w:rsidR="00801112" w:rsidRDefault="00801112" w:rsidP="00CF1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473E"/>
    <w:multiLevelType w:val="hybridMultilevel"/>
    <w:tmpl w:val="B0C05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B478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3A"/>
    <w:rsid w:val="000664CD"/>
    <w:rsid w:val="00066FEC"/>
    <w:rsid w:val="000939F8"/>
    <w:rsid w:val="00095040"/>
    <w:rsid w:val="000B0787"/>
    <w:rsid w:val="000C49F7"/>
    <w:rsid w:val="000C60E8"/>
    <w:rsid w:val="000D32E2"/>
    <w:rsid w:val="000D4792"/>
    <w:rsid w:val="000D6D22"/>
    <w:rsid w:val="000E2829"/>
    <w:rsid w:val="000E2E9D"/>
    <w:rsid w:val="00101AC5"/>
    <w:rsid w:val="00103245"/>
    <w:rsid w:val="0013780D"/>
    <w:rsid w:val="00164FC7"/>
    <w:rsid w:val="001821F5"/>
    <w:rsid w:val="00196AE9"/>
    <w:rsid w:val="001B7C9D"/>
    <w:rsid w:val="0020557D"/>
    <w:rsid w:val="00220F1E"/>
    <w:rsid w:val="00232AC8"/>
    <w:rsid w:val="0023399A"/>
    <w:rsid w:val="00271252"/>
    <w:rsid w:val="0029102E"/>
    <w:rsid w:val="00297918"/>
    <w:rsid w:val="002A23A4"/>
    <w:rsid w:val="002B5033"/>
    <w:rsid w:val="002B5894"/>
    <w:rsid w:val="002D50A9"/>
    <w:rsid w:val="002D7BFF"/>
    <w:rsid w:val="00313355"/>
    <w:rsid w:val="003137AC"/>
    <w:rsid w:val="00313A65"/>
    <w:rsid w:val="003157CB"/>
    <w:rsid w:val="003579A5"/>
    <w:rsid w:val="00386007"/>
    <w:rsid w:val="003876F7"/>
    <w:rsid w:val="003E4B96"/>
    <w:rsid w:val="003F72F9"/>
    <w:rsid w:val="00412EAD"/>
    <w:rsid w:val="00416D5B"/>
    <w:rsid w:val="00417F07"/>
    <w:rsid w:val="00442497"/>
    <w:rsid w:val="004431C1"/>
    <w:rsid w:val="004477C4"/>
    <w:rsid w:val="00453C8C"/>
    <w:rsid w:val="004776A5"/>
    <w:rsid w:val="00490EED"/>
    <w:rsid w:val="00497605"/>
    <w:rsid w:val="004C563A"/>
    <w:rsid w:val="004C74A8"/>
    <w:rsid w:val="004E6A1B"/>
    <w:rsid w:val="004F049E"/>
    <w:rsid w:val="004F4406"/>
    <w:rsid w:val="00512A4B"/>
    <w:rsid w:val="00537F7C"/>
    <w:rsid w:val="0055194A"/>
    <w:rsid w:val="0055772B"/>
    <w:rsid w:val="00586F1F"/>
    <w:rsid w:val="005B52BA"/>
    <w:rsid w:val="005C10C2"/>
    <w:rsid w:val="005C4A2F"/>
    <w:rsid w:val="005E653F"/>
    <w:rsid w:val="005E73D0"/>
    <w:rsid w:val="00601A63"/>
    <w:rsid w:val="0061637C"/>
    <w:rsid w:val="006200B7"/>
    <w:rsid w:val="0062613E"/>
    <w:rsid w:val="00630028"/>
    <w:rsid w:val="0063254A"/>
    <w:rsid w:val="0066695A"/>
    <w:rsid w:val="0067072A"/>
    <w:rsid w:val="00670BD1"/>
    <w:rsid w:val="00683823"/>
    <w:rsid w:val="006B3E2D"/>
    <w:rsid w:val="0072671A"/>
    <w:rsid w:val="00746A0B"/>
    <w:rsid w:val="007605FD"/>
    <w:rsid w:val="00760E0D"/>
    <w:rsid w:val="0076653A"/>
    <w:rsid w:val="00775659"/>
    <w:rsid w:val="00786316"/>
    <w:rsid w:val="007917DC"/>
    <w:rsid w:val="007A37BC"/>
    <w:rsid w:val="007A4774"/>
    <w:rsid w:val="007B01A3"/>
    <w:rsid w:val="007D5FC8"/>
    <w:rsid w:val="007E337D"/>
    <w:rsid w:val="00801112"/>
    <w:rsid w:val="008041F7"/>
    <w:rsid w:val="00824251"/>
    <w:rsid w:val="008638B6"/>
    <w:rsid w:val="00890653"/>
    <w:rsid w:val="008A7A03"/>
    <w:rsid w:val="008D0FFE"/>
    <w:rsid w:val="0090071A"/>
    <w:rsid w:val="00903201"/>
    <w:rsid w:val="0090456F"/>
    <w:rsid w:val="0090545E"/>
    <w:rsid w:val="0091235F"/>
    <w:rsid w:val="00974BB9"/>
    <w:rsid w:val="00991885"/>
    <w:rsid w:val="009951F2"/>
    <w:rsid w:val="009A5555"/>
    <w:rsid w:val="009A795A"/>
    <w:rsid w:val="009C0BE5"/>
    <w:rsid w:val="009D4E69"/>
    <w:rsid w:val="009D6A5F"/>
    <w:rsid w:val="009D6A68"/>
    <w:rsid w:val="009E1B29"/>
    <w:rsid w:val="009E7838"/>
    <w:rsid w:val="009F02FD"/>
    <w:rsid w:val="00A05CEC"/>
    <w:rsid w:val="00A07C2F"/>
    <w:rsid w:val="00A15F4B"/>
    <w:rsid w:val="00A41532"/>
    <w:rsid w:val="00A7274C"/>
    <w:rsid w:val="00A742CA"/>
    <w:rsid w:val="00A81610"/>
    <w:rsid w:val="00A94F91"/>
    <w:rsid w:val="00AA74E4"/>
    <w:rsid w:val="00AE61D8"/>
    <w:rsid w:val="00B048C2"/>
    <w:rsid w:val="00B20B48"/>
    <w:rsid w:val="00B35F66"/>
    <w:rsid w:val="00B61825"/>
    <w:rsid w:val="00B67DBE"/>
    <w:rsid w:val="00B70664"/>
    <w:rsid w:val="00B71189"/>
    <w:rsid w:val="00B71F9F"/>
    <w:rsid w:val="00B76369"/>
    <w:rsid w:val="00BE3B98"/>
    <w:rsid w:val="00BF01E5"/>
    <w:rsid w:val="00C052F0"/>
    <w:rsid w:val="00C2197B"/>
    <w:rsid w:val="00C232F6"/>
    <w:rsid w:val="00C2410B"/>
    <w:rsid w:val="00C36D81"/>
    <w:rsid w:val="00C415AB"/>
    <w:rsid w:val="00C738E2"/>
    <w:rsid w:val="00C92558"/>
    <w:rsid w:val="00CC4B82"/>
    <w:rsid w:val="00CC532F"/>
    <w:rsid w:val="00CF12B9"/>
    <w:rsid w:val="00D133FF"/>
    <w:rsid w:val="00D13E6C"/>
    <w:rsid w:val="00D20C7B"/>
    <w:rsid w:val="00D25E0C"/>
    <w:rsid w:val="00D41938"/>
    <w:rsid w:val="00DA59A9"/>
    <w:rsid w:val="00DB09D2"/>
    <w:rsid w:val="00DC2463"/>
    <w:rsid w:val="00DE7462"/>
    <w:rsid w:val="00E0182F"/>
    <w:rsid w:val="00E018C6"/>
    <w:rsid w:val="00E37D9B"/>
    <w:rsid w:val="00E4414F"/>
    <w:rsid w:val="00E46D15"/>
    <w:rsid w:val="00E51D98"/>
    <w:rsid w:val="00E808A7"/>
    <w:rsid w:val="00E83E7C"/>
    <w:rsid w:val="00E86A4E"/>
    <w:rsid w:val="00E9161E"/>
    <w:rsid w:val="00EB1E31"/>
    <w:rsid w:val="00EC79A5"/>
    <w:rsid w:val="00F11EF5"/>
    <w:rsid w:val="00F24869"/>
    <w:rsid w:val="00F3594C"/>
    <w:rsid w:val="00F80E8F"/>
    <w:rsid w:val="00F8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8A7A03"/>
    <w:rPr>
      <w:i/>
    </w:rPr>
  </w:style>
  <w:style w:type="paragraph" w:customStyle="1" w:styleId="a4">
    <w:name w:val="Итоговая информация"/>
    <w:basedOn w:val="a"/>
    <w:rsid w:val="008A7A03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5">
    <w:name w:val="Название таблицы"/>
    <w:basedOn w:val="a"/>
    <w:next w:val="a"/>
    <w:rsid w:val="008A7A0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одпись к рисунку"/>
    <w:basedOn w:val="a"/>
    <w:rsid w:val="008A7A03"/>
    <w:pPr>
      <w:keepLines/>
      <w:suppressAutoHyphens/>
      <w:spacing w:after="36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одпись к таблице"/>
    <w:basedOn w:val="a"/>
    <w:rsid w:val="008A7A03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Экспликация"/>
    <w:basedOn w:val="a"/>
    <w:next w:val="a"/>
    <w:rsid w:val="008A7A03"/>
    <w:pPr>
      <w:tabs>
        <w:tab w:val="left" w:pos="1276"/>
      </w:tabs>
      <w:spacing w:after="0" w:line="360" w:lineRule="auto"/>
      <w:ind w:left="90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C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2B9"/>
  </w:style>
  <w:style w:type="paragraph" w:styleId="ab">
    <w:name w:val="footer"/>
    <w:basedOn w:val="a"/>
    <w:link w:val="ac"/>
    <w:uiPriority w:val="99"/>
    <w:unhideWhenUsed/>
    <w:rsid w:val="00C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2B9"/>
  </w:style>
  <w:style w:type="paragraph" w:styleId="ad">
    <w:name w:val="List Paragraph"/>
    <w:basedOn w:val="a"/>
    <w:uiPriority w:val="34"/>
    <w:qFormat/>
    <w:rsid w:val="0038600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1235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C563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563A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Информблок"/>
    <w:basedOn w:val="a0"/>
    <w:rsid w:val="008A7A03"/>
    <w:rPr>
      <w:i/>
    </w:rPr>
  </w:style>
  <w:style w:type="paragraph" w:customStyle="1" w:styleId="a4">
    <w:name w:val="Итоговая информация"/>
    <w:basedOn w:val="a"/>
    <w:rsid w:val="008A7A03"/>
    <w:pPr>
      <w:tabs>
        <w:tab w:val="left" w:pos="1134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5">
    <w:name w:val="Название таблицы"/>
    <w:basedOn w:val="a"/>
    <w:next w:val="a"/>
    <w:rsid w:val="008A7A03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одпись к рисунку"/>
    <w:basedOn w:val="a"/>
    <w:rsid w:val="008A7A03"/>
    <w:pPr>
      <w:keepLines/>
      <w:suppressAutoHyphens/>
      <w:spacing w:after="36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Подпись к таблице"/>
    <w:basedOn w:val="a"/>
    <w:rsid w:val="008A7A03"/>
    <w:pPr>
      <w:spacing w:after="0" w:line="36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Экспликация"/>
    <w:basedOn w:val="a"/>
    <w:next w:val="a"/>
    <w:rsid w:val="008A7A03"/>
    <w:pPr>
      <w:tabs>
        <w:tab w:val="left" w:pos="1276"/>
      </w:tabs>
      <w:spacing w:after="0" w:line="360" w:lineRule="auto"/>
      <w:ind w:left="907"/>
      <w:jc w:val="both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header"/>
    <w:basedOn w:val="a"/>
    <w:link w:val="aa"/>
    <w:uiPriority w:val="99"/>
    <w:unhideWhenUsed/>
    <w:rsid w:val="00C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12B9"/>
  </w:style>
  <w:style w:type="paragraph" w:styleId="ab">
    <w:name w:val="footer"/>
    <w:basedOn w:val="a"/>
    <w:link w:val="ac"/>
    <w:uiPriority w:val="99"/>
    <w:unhideWhenUsed/>
    <w:rsid w:val="00CF12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12B9"/>
  </w:style>
  <w:style w:type="paragraph" w:styleId="ad">
    <w:name w:val="List Paragraph"/>
    <w:basedOn w:val="a"/>
    <w:uiPriority w:val="34"/>
    <w:qFormat/>
    <w:rsid w:val="00386007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91235F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C563A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C563A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ro.berdsk-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voprosy_i_otvety/kak-v-novom-zakone-reglamentiruetsya-eksperimentalnaya-i-innovacionnaya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038A-16BD-46B6-81A5-D0049D4C5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2108</Words>
  <Characters>12019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Braun</dc:creator>
  <cp:lastModifiedBy>Admin</cp:lastModifiedBy>
  <cp:revision>2</cp:revision>
  <cp:lastPrinted>2016-09-13T04:36:00Z</cp:lastPrinted>
  <dcterms:created xsi:type="dcterms:W3CDTF">2017-11-14T04:00:00Z</dcterms:created>
  <dcterms:modified xsi:type="dcterms:W3CDTF">2017-11-14T04:00:00Z</dcterms:modified>
</cp:coreProperties>
</file>